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26717">
      <w:pPr>
        <w:wordWrap w:val="0"/>
        <w:jc w:val="righ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w:t>
      </w:r>
    </w:p>
    <w:p w14:paraId="28579EAD">
      <w:pPr>
        <w:jc w:val="right"/>
        <w:rPr>
          <w:rFonts w:hint="eastAsia" w:ascii="Times New Roman" w:hAnsi="Times New Roman" w:eastAsia="宋体" w:cs="Times New Roman"/>
          <w:b/>
          <w:bCs/>
          <w:sz w:val="36"/>
        </w:rPr>
      </w:pPr>
      <w:r>
        <w:rPr>
          <w:rFonts w:hint="eastAsia" w:ascii="宋体" w:hAnsi="宋体" w:eastAsia="宋体" w:cs="Times New Roman"/>
          <w:b/>
          <w:bCs/>
          <w:sz w:val="28"/>
          <w:szCs w:val="28"/>
          <w:lang w:val="en-US" w:eastAsia="zh-CN"/>
        </w:rPr>
        <w:t xml:space="preserve">                                   </w:t>
      </w:r>
    </w:p>
    <w:p w14:paraId="04F07DD7">
      <w:pPr>
        <w:jc w:val="center"/>
        <w:rPr>
          <w:rFonts w:hint="eastAsia" w:ascii="Times New Roman" w:hAnsi="Times New Roman" w:eastAsia="宋体" w:cs="Times New Roman"/>
          <w:b/>
          <w:bCs/>
          <w:sz w:val="36"/>
        </w:rPr>
      </w:pPr>
    </w:p>
    <w:p w14:paraId="4B5127D8">
      <w:pPr>
        <w:jc w:val="center"/>
        <w:outlineLvl w:val="0"/>
        <w:rPr>
          <w:rFonts w:hint="eastAsia" w:eastAsia="宋体"/>
          <w:sz w:val="52"/>
          <w:szCs w:val="52"/>
          <w:lang w:eastAsia="zh-CN"/>
        </w:rPr>
      </w:pPr>
      <w:r>
        <w:rPr>
          <w:rFonts w:hint="eastAsia" w:eastAsia="宋体"/>
          <w:sz w:val="52"/>
          <w:szCs w:val="52"/>
          <w:lang w:eastAsia="zh-CN"/>
        </w:rPr>
        <w:t>新乡市慧创水质检测有限公司</w:t>
      </w:r>
    </w:p>
    <w:p w14:paraId="4878815D">
      <w:pPr>
        <w:jc w:val="both"/>
        <w:rPr>
          <w:rFonts w:hint="eastAsia" w:ascii="Times New Roman" w:hAnsi="Times New Roman" w:eastAsia="宋体" w:cs="Times New Roman"/>
          <w:spacing w:val="20"/>
          <w:sz w:val="30"/>
          <w:szCs w:val="30"/>
          <w:lang w:eastAsia="zh-CN"/>
        </w:rPr>
      </w:pPr>
    </w:p>
    <w:p w14:paraId="6A41EBFC">
      <w:pPr>
        <w:jc w:val="center"/>
        <w:rPr>
          <w:rFonts w:hint="eastAsia" w:ascii="黑体" w:hAnsi="Times New Roman" w:eastAsia="黑体" w:cs="Times New Roman"/>
          <w:b/>
          <w:bCs/>
          <w:color w:val="auto"/>
          <w:sz w:val="96"/>
          <w:szCs w:val="96"/>
        </w:rPr>
      </w:pPr>
      <w:r>
        <w:rPr>
          <w:rFonts w:hint="eastAsia" w:ascii="宋体" w:hAnsi="宋体" w:eastAsia="宋体" w:cs="宋体"/>
          <w:b w:val="0"/>
          <w:bCs w:val="0"/>
          <w:color w:val="auto"/>
          <w:sz w:val="84"/>
          <w:szCs w:val="84"/>
        </w:rPr>
        <w:t>检 测 报 告</w:t>
      </w:r>
    </w:p>
    <w:p w14:paraId="69FE41F8">
      <w:pPr>
        <w:jc w:val="center"/>
        <w:rPr>
          <w:rFonts w:hint="eastAsia" w:ascii="Times New Roman" w:hAnsi="Times New Roman" w:eastAsia="宋体" w:cs="Times New Roman"/>
          <w:b/>
          <w:bCs/>
          <w:sz w:val="44"/>
          <w:szCs w:val="44"/>
        </w:rPr>
      </w:pPr>
    </w:p>
    <w:p w14:paraId="10A86642">
      <w:pPr>
        <w:jc w:val="both"/>
        <w:rPr>
          <w:rFonts w:hint="eastAsia" w:ascii="Times New Roman" w:hAnsi="Times New Roman" w:eastAsia="宋体" w:cs="Times New Roman"/>
          <w:b/>
          <w:bCs/>
          <w:sz w:val="44"/>
          <w:szCs w:val="44"/>
        </w:rPr>
      </w:pPr>
    </w:p>
    <w:p w14:paraId="734CE59B">
      <w:pPr>
        <w:jc w:val="both"/>
        <w:rPr>
          <w:rFonts w:hint="eastAsia" w:ascii="Times New Roman" w:hAnsi="Times New Roman" w:eastAsia="宋体" w:cs="Times New Roman"/>
          <w:b/>
          <w:bCs/>
          <w:sz w:val="44"/>
          <w:szCs w:val="44"/>
        </w:rPr>
      </w:pPr>
    </w:p>
    <w:p w14:paraId="240DAB2B">
      <w:pPr>
        <w:rPr>
          <w:rFonts w:hint="eastAsia" w:ascii="黑体" w:hAnsi="Times New Roman" w:eastAsia="黑体" w:cs="Times New Roman"/>
          <w:sz w:val="28"/>
          <w:szCs w:val="28"/>
        </w:rPr>
      </w:pPr>
    </w:p>
    <w:p w14:paraId="273A2453">
      <w:pPr>
        <w:ind w:firstLine="560" w:firstLineChars="200"/>
        <w:rPr>
          <w:rFonts w:hint="eastAsia" w:ascii="黑体" w:hAnsi="Times New Roman" w:eastAsia="黑体" w:cs="Times New Roman"/>
          <w:sz w:val="28"/>
          <w:szCs w:val="28"/>
        </w:rPr>
      </w:pPr>
    </w:p>
    <w:p w14:paraId="3E1B5DE5">
      <w:pPr>
        <w:ind w:firstLine="640" w:firstLineChars="200"/>
        <w:rPr>
          <w:rFonts w:hint="eastAsia" w:ascii="黑体" w:hAnsi="Times New Roman" w:eastAsia="黑体" w:cs="Times New Roman"/>
          <w:sz w:val="32"/>
          <w:szCs w:val="32"/>
        </w:rPr>
      </w:pPr>
    </w:p>
    <w:p w14:paraId="53C21812">
      <w:pPr>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rPr>
        <w:t>样品名称</w:t>
      </w:r>
      <w:r>
        <w:rPr>
          <w:rFonts w:hint="eastAsia" w:ascii="Times New Roman" w:hAnsi="Times New Roman" w:eastAsia="宋体" w:cs="Times New Roman"/>
          <w:sz w:val="32"/>
          <w:szCs w:val="32"/>
        </w:rPr>
        <w:t>：</w:t>
      </w:r>
      <w:r>
        <w:rPr>
          <w:rFonts w:hint="eastAsia" w:ascii="Times New Roman" w:hAnsi="Times New Roman" w:cs="Times New Roman"/>
          <w:sz w:val="32"/>
          <w:szCs w:val="32"/>
          <w:lang w:val="en-US" w:eastAsia="zh-CN"/>
        </w:rPr>
        <w:t>高村</w:t>
      </w:r>
      <w:r>
        <w:rPr>
          <w:rFonts w:hint="eastAsia" w:ascii="Times New Roman" w:hAnsi="Times New Roman" w:eastAsia="宋体" w:cs="Times New Roman"/>
          <w:sz w:val="32"/>
          <w:szCs w:val="32"/>
          <w:lang w:eastAsia="zh-CN"/>
        </w:rPr>
        <w:t>水厂出厂水</w:t>
      </w:r>
    </w:p>
    <w:p w14:paraId="49DA6835">
      <w:pPr>
        <w:tabs>
          <w:tab w:val="left" w:pos="2220"/>
        </w:tabs>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rPr>
        <w:t>检验类别</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例行委托</w:t>
      </w:r>
      <w:r>
        <w:rPr>
          <w:rFonts w:ascii="Times New Roman" w:hAnsi="Times New Roman" w:eastAsia="宋体" w:cs="Times New Roman"/>
          <w:sz w:val="32"/>
          <w:szCs w:val="32"/>
        </w:rPr>
        <w:tab/>
      </w:r>
    </w:p>
    <w:p w14:paraId="268EAAB5">
      <w:pPr>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lang w:eastAsia="zh-CN"/>
        </w:rPr>
        <w:t>委托</w:t>
      </w:r>
      <w:r>
        <w:rPr>
          <w:rFonts w:hint="eastAsia" w:ascii="黑体" w:hAnsi="Times New Roman" w:eastAsia="黑体" w:cs="Times New Roman"/>
          <w:sz w:val="32"/>
          <w:szCs w:val="32"/>
        </w:rPr>
        <w:t>单位</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新乡首创水务有限责任公司</w:t>
      </w:r>
    </w:p>
    <w:p w14:paraId="126EB447">
      <w:pPr>
        <w:ind w:firstLine="640" w:firstLineChars="200"/>
        <w:rPr>
          <w:rFonts w:hint="default" w:ascii="黑体" w:hAnsi="Times New Roman" w:eastAsia="黑体" w:cs="Times New Roman"/>
          <w:sz w:val="32"/>
          <w:szCs w:val="32"/>
          <w:lang w:val="en-US" w:eastAsia="zh-CN"/>
        </w:rPr>
      </w:pPr>
      <w:r>
        <w:rPr>
          <w:rFonts w:hint="eastAsia" w:ascii="黑体" w:hAnsi="Times New Roman" w:eastAsia="黑体" w:cs="Times New Roman"/>
          <w:sz w:val="32"/>
          <w:szCs w:val="32"/>
          <w:lang w:eastAsia="zh-CN"/>
        </w:rPr>
        <w:t>报告</w:t>
      </w:r>
      <w:r>
        <w:rPr>
          <w:rFonts w:hint="eastAsia" w:ascii="黑体" w:hAnsi="Times New Roman" w:eastAsia="黑体" w:cs="Times New Roman"/>
          <w:sz w:val="32"/>
          <w:szCs w:val="32"/>
        </w:rPr>
        <w:t>日期：</w:t>
      </w:r>
      <w:r>
        <w:rPr>
          <w:rFonts w:hint="eastAsia" w:ascii="黑体" w:hAnsi="Times New Roman" w:eastAsia="黑体" w:cs="Times New Roman"/>
          <w:sz w:val="32"/>
          <w:szCs w:val="32"/>
          <w:lang w:val="en-US" w:eastAsia="zh-CN"/>
        </w:rPr>
        <w:t>2025.12.23</w:t>
      </w:r>
    </w:p>
    <w:p w14:paraId="0DF48297">
      <w:pPr>
        <w:jc w:val="center"/>
        <w:rPr>
          <w:rFonts w:hint="eastAsia" w:ascii="Times New Roman" w:hAnsi="Times New Roman" w:eastAsia="宋体" w:cs="Times New Roman"/>
          <w:sz w:val="28"/>
          <w:szCs w:val="28"/>
        </w:rPr>
      </w:pPr>
    </w:p>
    <w:p w14:paraId="6D1C8396">
      <w:pPr>
        <w:ind w:firstLine="2800" w:firstLineChars="10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（加盖检验检测专用章）</w:t>
      </w:r>
    </w:p>
    <w:p w14:paraId="41672DCC">
      <w:pPr>
        <w:jc w:val="both"/>
        <w:rPr>
          <w:rFonts w:hint="eastAsia" w:ascii="Times New Roman" w:hAnsi="Times New Roman" w:eastAsia="宋体" w:cs="Times New Roman"/>
          <w:sz w:val="28"/>
          <w:szCs w:val="28"/>
        </w:rPr>
      </w:pPr>
    </w:p>
    <w:p w14:paraId="36326FB0">
      <w:pPr>
        <w:jc w:val="both"/>
        <w:rPr>
          <w:rFonts w:hint="eastAsia" w:ascii="Times New Roman" w:hAnsi="Times New Roman" w:eastAsia="宋体" w:cs="Times New Roman"/>
          <w:sz w:val="28"/>
          <w:szCs w:val="28"/>
        </w:rPr>
      </w:pPr>
    </w:p>
    <w:p w14:paraId="28023FD3">
      <w:pPr>
        <w:jc w:val="both"/>
        <w:rPr>
          <w:rFonts w:hint="eastAsia" w:ascii="Times New Roman" w:hAnsi="Times New Roman" w:eastAsia="宋体" w:cs="Times New Roman"/>
          <w:sz w:val="28"/>
          <w:szCs w:val="28"/>
        </w:rPr>
      </w:pPr>
    </w:p>
    <w:p w14:paraId="1540E54C">
      <w:pPr>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第1页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4B8FDA97">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15D5A717">
      <w:pPr>
        <w:spacing w:line="240" w:lineRule="auto"/>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报 告</w:t>
      </w:r>
    </w:p>
    <w:tbl>
      <w:tblPr>
        <w:tblStyle w:val="3"/>
        <w:tblW w:w="87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333"/>
        <w:gridCol w:w="1527"/>
        <w:gridCol w:w="1425"/>
        <w:gridCol w:w="902"/>
        <w:gridCol w:w="2179"/>
      </w:tblGrid>
      <w:tr w14:paraId="317F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253" w:type="dxa"/>
            <w:gridSpan w:val="3"/>
            <w:noWrap w:val="0"/>
            <w:vAlign w:val="center"/>
          </w:tcPr>
          <w:p w14:paraId="12B37BEF">
            <w:pPr>
              <w:jc w:val="both"/>
              <w:rPr>
                <w:rFonts w:hint="default" w:ascii="Calibri" w:hAnsi="Calibri" w:eastAsia="宋体" w:cs="Times New Roman"/>
                <w:lang w:val="en-US" w:eastAsia="zh-CN"/>
              </w:rPr>
            </w:pPr>
            <w:r>
              <w:rPr>
                <w:rFonts w:hint="eastAsia" w:ascii="Calibri" w:hAnsi="Calibri" w:eastAsia="宋体" w:cs="Times New Roman"/>
                <w:lang w:val="en-US" w:eastAsia="zh-CN"/>
              </w:rPr>
              <w:t>样品编号：LW2025</w:t>
            </w:r>
            <w:r>
              <w:rPr>
                <w:rFonts w:hint="eastAsia" w:cs="Times New Roman"/>
                <w:lang w:val="en-US" w:eastAsia="zh-CN"/>
              </w:rPr>
              <w:t>1209001</w:t>
            </w:r>
          </w:p>
        </w:tc>
        <w:tc>
          <w:tcPr>
            <w:tcW w:w="4506" w:type="dxa"/>
            <w:gridSpan w:val="3"/>
            <w:noWrap w:val="0"/>
            <w:vAlign w:val="center"/>
          </w:tcPr>
          <w:p w14:paraId="12029294">
            <w:pPr>
              <w:jc w:val="both"/>
              <w:rPr>
                <w:rFonts w:hint="eastAsia" w:ascii="Calibri" w:hAnsi="Calibri" w:eastAsia="宋体" w:cs="Times New Roman"/>
                <w:color w:val="000000"/>
                <w:lang w:val="en-US" w:eastAsia="zh-CN"/>
              </w:rPr>
            </w:pPr>
            <w:r>
              <w:rPr>
                <w:rFonts w:hint="eastAsia" w:ascii="Calibri" w:hAnsi="Calibri" w:eastAsia="宋体" w:cs="Times New Roman"/>
                <w:color w:val="000000"/>
                <w:lang w:val="en-US" w:eastAsia="zh-CN"/>
              </w:rPr>
              <w:t>样品来源：抽样</w:t>
            </w:r>
          </w:p>
        </w:tc>
      </w:tr>
      <w:tr w14:paraId="0F7E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253" w:type="dxa"/>
            <w:gridSpan w:val="3"/>
            <w:noWrap w:val="0"/>
            <w:vAlign w:val="center"/>
          </w:tcPr>
          <w:p w14:paraId="1778F16E">
            <w:pPr>
              <w:jc w:val="both"/>
              <w:rPr>
                <w:rFonts w:hint="eastAsia" w:ascii="Calibri" w:hAnsi="Calibri" w:eastAsia="宋体" w:cs="Times New Roman"/>
              </w:rPr>
            </w:pPr>
            <w:r>
              <w:rPr>
                <w:rFonts w:hint="eastAsia" w:ascii="Calibri" w:hAnsi="Calibri" w:eastAsia="宋体" w:cs="Times New Roman"/>
              </w:rPr>
              <w:t>委托单位：</w:t>
            </w:r>
            <w:r>
              <w:rPr>
                <w:rFonts w:hint="eastAsia" w:ascii="Calibri" w:hAnsi="Calibri" w:eastAsia="宋体" w:cs="Times New Roman"/>
                <w:lang w:val="en-US" w:eastAsia="zh-CN"/>
              </w:rPr>
              <w:t>新乡首创水务有限责任公司</w:t>
            </w:r>
          </w:p>
        </w:tc>
        <w:tc>
          <w:tcPr>
            <w:tcW w:w="4506" w:type="dxa"/>
            <w:gridSpan w:val="3"/>
            <w:noWrap w:val="0"/>
            <w:vAlign w:val="center"/>
          </w:tcPr>
          <w:p w14:paraId="553B04AC">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lang w:eastAsia="zh-CN"/>
              </w:rPr>
              <w:t>抽</w:t>
            </w:r>
            <w:r>
              <w:rPr>
                <w:rFonts w:hint="eastAsia" w:ascii="Calibri" w:hAnsi="Calibri" w:eastAsia="宋体" w:cs="Times New Roman"/>
              </w:rPr>
              <w:t>样人员</w:t>
            </w:r>
            <w:r>
              <w:rPr>
                <w:rFonts w:ascii="Calibri" w:hAnsi="Calibri" w:eastAsia="宋体" w:cs="Times New Roman"/>
              </w:rPr>
              <w:t>：</w:t>
            </w:r>
            <w:r>
              <w:rPr>
                <w:rFonts w:hint="eastAsia" w:ascii="Calibri" w:hAnsi="Calibri" w:eastAsia="宋体" w:cs="Times New Roman"/>
                <w:lang w:eastAsia="zh-CN"/>
              </w:rPr>
              <w:t>李殿胜</w:t>
            </w:r>
          </w:p>
        </w:tc>
      </w:tr>
      <w:tr w14:paraId="561B9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253" w:type="dxa"/>
            <w:gridSpan w:val="3"/>
            <w:noWrap w:val="0"/>
            <w:vAlign w:val="center"/>
          </w:tcPr>
          <w:p w14:paraId="34A8111E">
            <w:pPr>
              <w:jc w:val="both"/>
              <w:rPr>
                <w:rFonts w:hint="eastAsia" w:ascii="Calibri" w:hAnsi="Calibri" w:eastAsia="宋体" w:cs="Times New Roman"/>
                <w:lang w:eastAsia="zh-CN"/>
              </w:rPr>
            </w:pPr>
            <w:r>
              <w:rPr>
                <w:rFonts w:hint="eastAsia" w:ascii="Calibri" w:hAnsi="Calibri" w:eastAsia="宋体" w:cs="Times New Roman"/>
                <w:color w:val="000000"/>
                <w:lang w:val="en-US" w:eastAsia="zh-CN"/>
              </w:rPr>
              <w:t>受检单位：新乡首创水务有限责任公司</w:t>
            </w:r>
          </w:p>
        </w:tc>
        <w:tc>
          <w:tcPr>
            <w:tcW w:w="4506" w:type="dxa"/>
            <w:gridSpan w:val="3"/>
            <w:noWrap w:val="0"/>
            <w:vAlign w:val="center"/>
          </w:tcPr>
          <w:p w14:paraId="78C59042">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联系电话</w:t>
            </w:r>
            <w:r>
              <w:rPr>
                <w:rFonts w:ascii="Calibri" w:hAnsi="Calibri" w:eastAsia="宋体" w:cs="Times New Roman"/>
              </w:rPr>
              <w:t>：</w:t>
            </w:r>
            <w:r>
              <w:rPr>
                <w:rFonts w:hint="eastAsia" w:ascii="Calibri" w:hAnsi="Calibri" w:eastAsia="宋体" w:cs="Times New Roman"/>
                <w:lang w:val="en-US" w:eastAsia="zh-CN"/>
              </w:rPr>
              <w:t>18790656068</w:t>
            </w:r>
          </w:p>
        </w:tc>
      </w:tr>
      <w:tr w14:paraId="5C96B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253" w:type="dxa"/>
            <w:gridSpan w:val="3"/>
            <w:noWrap w:val="0"/>
            <w:vAlign w:val="center"/>
          </w:tcPr>
          <w:p w14:paraId="56A0C1B8">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检测</w:t>
            </w:r>
            <w:r>
              <w:rPr>
                <w:rFonts w:hint="eastAsia" w:ascii="Calibri" w:hAnsi="Calibri" w:eastAsia="宋体" w:cs="Times New Roman"/>
                <w:lang w:eastAsia="zh-CN"/>
              </w:rPr>
              <w:t>类别</w:t>
            </w:r>
            <w:r>
              <w:rPr>
                <w:rFonts w:ascii="Calibri" w:hAnsi="Calibri" w:eastAsia="宋体" w:cs="Times New Roman"/>
              </w:rPr>
              <w:t>：</w:t>
            </w:r>
            <w:r>
              <w:rPr>
                <w:rFonts w:hint="eastAsia" w:ascii="Calibri" w:hAnsi="Calibri" w:eastAsia="宋体" w:cs="Times New Roman"/>
                <w:lang w:eastAsia="zh-CN"/>
              </w:rPr>
              <w:t>例行委托</w:t>
            </w:r>
          </w:p>
        </w:tc>
        <w:tc>
          <w:tcPr>
            <w:tcW w:w="4506" w:type="dxa"/>
            <w:gridSpan w:val="3"/>
            <w:noWrap w:val="0"/>
            <w:vAlign w:val="center"/>
          </w:tcPr>
          <w:p w14:paraId="09896219">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lang w:eastAsia="zh-CN"/>
              </w:rPr>
              <w:t>抽</w:t>
            </w:r>
            <w:r>
              <w:rPr>
                <w:rFonts w:hint="eastAsia" w:ascii="Calibri" w:hAnsi="Calibri" w:eastAsia="宋体" w:cs="Times New Roman"/>
              </w:rPr>
              <w:t>样</w:t>
            </w:r>
            <w:r>
              <w:rPr>
                <w:rFonts w:ascii="Calibri" w:hAnsi="Calibri" w:eastAsia="宋体" w:cs="Times New Roman"/>
              </w:rPr>
              <w:t>地点：</w:t>
            </w:r>
            <w:r>
              <w:rPr>
                <w:rFonts w:hint="eastAsia" w:cs="Times New Roman"/>
                <w:lang w:val="en-US" w:eastAsia="zh-CN"/>
              </w:rPr>
              <w:t>高村</w:t>
            </w:r>
            <w:r>
              <w:rPr>
                <w:rFonts w:hint="eastAsia" w:ascii="Calibri" w:hAnsi="Calibri" w:eastAsia="宋体" w:cs="Times New Roman"/>
                <w:lang w:eastAsia="zh-CN"/>
              </w:rPr>
              <w:t>水厂送水泵房</w:t>
            </w:r>
          </w:p>
        </w:tc>
      </w:tr>
      <w:tr w14:paraId="29640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4253" w:type="dxa"/>
            <w:gridSpan w:val="3"/>
            <w:noWrap w:val="0"/>
            <w:vAlign w:val="center"/>
          </w:tcPr>
          <w:p w14:paraId="3A2A0F98">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样品</w:t>
            </w:r>
            <w:r>
              <w:rPr>
                <w:rFonts w:hint="eastAsia" w:ascii="Calibri" w:hAnsi="Calibri" w:eastAsia="宋体" w:cs="Times New Roman"/>
                <w:lang w:eastAsia="zh-CN"/>
              </w:rPr>
              <w:t>类别</w:t>
            </w:r>
            <w:r>
              <w:rPr>
                <w:rFonts w:ascii="Calibri" w:hAnsi="Calibri" w:eastAsia="宋体" w:cs="Times New Roman"/>
              </w:rPr>
              <w:t>：</w:t>
            </w:r>
            <w:r>
              <w:rPr>
                <w:rFonts w:hint="eastAsia" w:ascii="Calibri" w:hAnsi="Calibri" w:eastAsia="宋体" w:cs="Times New Roman"/>
                <w:lang w:eastAsia="zh-CN"/>
              </w:rPr>
              <w:t>生活饮用水</w:t>
            </w:r>
          </w:p>
        </w:tc>
        <w:tc>
          <w:tcPr>
            <w:tcW w:w="4506" w:type="dxa"/>
            <w:gridSpan w:val="3"/>
            <w:noWrap w:val="0"/>
            <w:vAlign w:val="center"/>
          </w:tcPr>
          <w:p w14:paraId="7006511F">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rPr>
              <w:t>收样日期：</w:t>
            </w:r>
            <w:r>
              <w:rPr>
                <w:rFonts w:hint="eastAsia" w:ascii="Calibri" w:hAnsi="Calibri" w:eastAsia="宋体" w:cs="Times New Roman"/>
                <w:lang w:val="en-US" w:eastAsia="zh-CN"/>
              </w:rPr>
              <w:t>202</w:t>
            </w:r>
            <w:r>
              <w:rPr>
                <w:rFonts w:hint="eastAsia" w:cs="Times New Roman"/>
                <w:lang w:val="en-US" w:eastAsia="zh-CN"/>
              </w:rPr>
              <w:t>5.12.09</w:t>
            </w:r>
          </w:p>
        </w:tc>
      </w:tr>
      <w:tr w14:paraId="46130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4253" w:type="dxa"/>
            <w:gridSpan w:val="3"/>
            <w:noWrap w:val="0"/>
            <w:vAlign w:val="center"/>
          </w:tcPr>
          <w:p w14:paraId="0D2C035B">
            <w:pPr>
              <w:jc w:val="both"/>
              <w:rPr>
                <w:rFonts w:hint="eastAsia" w:ascii="Calibri" w:hAnsi="Calibri" w:eastAsia="宋体" w:cs="Times New Roman"/>
                <w:lang w:eastAsia="zh-CN"/>
              </w:rPr>
            </w:pPr>
            <w:r>
              <w:rPr>
                <w:rFonts w:hint="eastAsia" w:ascii="Calibri" w:hAnsi="Calibri" w:eastAsia="宋体" w:cs="Times New Roman"/>
              </w:rPr>
              <w:t>样品性</w:t>
            </w:r>
            <w:r>
              <w:rPr>
                <w:rFonts w:ascii="Calibri" w:hAnsi="Calibri" w:eastAsia="宋体" w:cs="Times New Roman"/>
              </w:rPr>
              <w:t>状：</w:t>
            </w:r>
            <w:r>
              <w:rPr>
                <w:rFonts w:hint="eastAsia" w:ascii="Calibri" w:hAnsi="Calibri" w:eastAsia="宋体" w:cs="Times New Roman"/>
                <w:lang w:eastAsia="zh-CN"/>
              </w:rPr>
              <w:t>无色透明液体</w:t>
            </w:r>
          </w:p>
        </w:tc>
        <w:tc>
          <w:tcPr>
            <w:tcW w:w="4506" w:type="dxa"/>
            <w:gridSpan w:val="3"/>
            <w:noWrap w:val="0"/>
            <w:vAlign w:val="center"/>
          </w:tcPr>
          <w:p w14:paraId="614D7A61">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rPr>
              <w:t>始</w:t>
            </w:r>
            <w:r>
              <w:rPr>
                <w:rFonts w:ascii="Calibri" w:hAnsi="Calibri" w:eastAsia="宋体" w:cs="Times New Roman"/>
              </w:rPr>
              <w:t>检日期：</w:t>
            </w:r>
            <w:r>
              <w:rPr>
                <w:rFonts w:hint="eastAsia" w:ascii="Calibri" w:hAnsi="Calibri" w:eastAsia="宋体" w:cs="Times New Roman"/>
                <w:lang w:val="en-US" w:eastAsia="zh-CN"/>
              </w:rPr>
              <w:t>202</w:t>
            </w:r>
            <w:r>
              <w:rPr>
                <w:rFonts w:hint="eastAsia" w:cs="Times New Roman"/>
                <w:lang w:val="en-US" w:eastAsia="zh-CN"/>
              </w:rPr>
              <w:t>5.12.09</w:t>
            </w:r>
            <w:bookmarkStart w:id="0" w:name="_GoBack"/>
            <w:bookmarkEnd w:id="0"/>
          </w:p>
        </w:tc>
      </w:tr>
      <w:tr w14:paraId="00B02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759" w:type="dxa"/>
            <w:gridSpan w:val="6"/>
            <w:noWrap w:val="0"/>
            <w:vAlign w:val="top"/>
          </w:tcPr>
          <w:p w14:paraId="4997533D">
            <w:pPr>
              <w:jc w:val="both"/>
              <w:rPr>
                <w:rFonts w:hint="eastAsia" w:ascii="Calibri" w:hAnsi="Calibri" w:eastAsia="宋体" w:cs="Times New Roman"/>
                <w:color w:val="auto"/>
                <w:lang w:val="en-US" w:eastAsia="zh-CN"/>
              </w:rPr>
            </w:pPr>
            <w:r>
              <w:rPr>
                <w:rFonts w:hint="eastAsia" w:ascii="Calibri" w:hAnsi="Calibri" w:eastAsia="宋体" w:cs="Times New Roman"/>
                <w:color w:val="auto"/>
              </w:rPr>
              <w:t>检测</w:t>
            </w:r>
            <w:r>
              <w:rPr>
                <w:rFonts w:hint="eastAsia" w:ascii="Calibri" w:hAnsi="Calibri" w:eastAsia="宋体" w:cs="Times New Roman"/>
                <w:color w:val="auto"/>
                <w:lang w:eastAsia="zh-CN"/>
              </w:rPr>
              <w:t>项目</w:t>
            </w:r>
            <w:r>
              <w:rPr>
                <w:rFonts w:ascii="Calibri" w:hAnsi="Calibri" w:eastAsia="宋体" w:cs="Times New Roman"/>
                <w:color w:val="auto"/>
              </w:rPr>
              <w:t>：</w:t>
            </w:r>
            <w:r>
              <w:rPr>
                <w:rFonts w:hint="eastAsia" w:ascii="Calibri" w:hAnsi="Calibri" w:eastAsia="宋体" w:cs="Times New Roman"/>
                <w:color w:val="auto"/>
                <w:lang w:eastAsia="zh-CN"/>
              </w:rPr>
              <w:t>《生活饮用水卫生标准》</w:t>
            </w:r>
            <w:r>
              <w:rPr>
                <w:rFonts w:hint="eastAsia" w:ascii="Calibri" w:hAnsi="Calibri" w:eastAsia="宋体" w:cs="Times New Roman"/>
                <w:color w:val="auto"/>
                <w:lang w:val="en-US" w:eastAsia="zh-CN"/>
              </w:rPr>
              <w:t>GB 5749-2022表一、表二中除溴酸盐、亚氯酸盐、总氯、臭氧、二氧化氯以外的所有项目</w:t>
            </w:r>
          </w:p>
          <w:p w14:paraId="1CE65D38">
            <w:pPr>
              <w:ind w:firstLine="1050" w:firstLineChars="500"/>
              <w:jc w:val="both"/>
              <w:rPr>
                <w:rFonts w:hint="eastAsia" w:ascii="Calibri" w:hAnsi="Calibri" w:eastAsia="宋体" w:cs="Times New Roman"/>
                <w:lang w:eastAsia="zh-CN"/>
              </w:rPr>
            </w:pPr>
            <w:r>
              <w:rPr>
                <w:rFonts w:hint="eastAsia" w:ascii="Calibri" w:hAnsi="Calibri" w:eastAsia="宋体" w:cs="Times New Roman"/>
                <w:color w:val="auto"/>
                <w:lang w:val="en-US" w:eastAsia="zh-CN"/>
              </w:rPr>
              <w:t xml:space="preserve"> </w:t>
            </w:r>
          </w:p>
        </w:tc>
      </w:tr>
      <w:tr w14:paraId="77CC0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8759" w:type="dxa"/>
            <w:gridSpan w:val="6"/>
            <w:noWrap w:val="0"/>
            <w:vAlign w:val="top"/>
          </w:tcPr>
          <w:p w14:paraId="2E65B9E2">
            <w:pPr>
              <w:jc w:val="both"/>
              <w:rPr>
                <w:rFonts w:ascii="Calibri" w:hAnsi="Calibri" w:eastAsia="宋体" w:cs="Times New Roman"/>
              </w:rPr>
            </w:pPr>
            <w:r>
              <w:rPr>
                <w:rFonts w:hint="eastAsia" w:ascii="Calibri" w:hAnsi="Calibri" w:eastAsia="宋体" w:cs="Times New Roman"/>
              </w:rPr>
              <w:t>评价</w:t>
            </w:r>
            <w:r>
              <w:rPr>
                <w:rFonts w:ascii="Calibri" w:hAnsi="Calibri" w:eastAsia="宋体" w:cs="Times New Roman"/>
              </w:rPr>
              <w:t>依据：</w:t>
            </w:r>
            <w:r>
              <w:rPr>
                <w:rFonts w:hint="eastAsia" w:ascii="Calibri" w:hAnsi="Calibri" w:eastAsia="宋体" w:cs="Times New Roman"/>
                <w:color w:val="auto"/>
                <w:lang w:eastAsia="zh-CN"/>
              </w:rPr>
              <w:t>《生活饮用水卫生标准》</w:t>
            </w:r>
            <w:r>
              <w:rPr>
                <w:rFonts w:hint="eastAsia" w:ascii="Calibri" w:hAnsi="Calibri" w:eastAsia="宋体" w:cs="Times New Roman"/>
                <w:color w:val="auto"/>
                <w:lang w:val="en-US" w:eastAsia="zh-CN"/>
              </w:rPr>
              <w:t>GB 5749-2022</w:t>
            </w:r>
          </w:p>
        </w:tc>
      </w:tr>
      <w:tr w14:paraId="5A7ED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8759" w:type="dxa"/>
            <w:gridSpan w:val="6"/>
            <w:noWrap w:val="0"/>
            <w:vAlign w:val="top"/>
          </w:tcPr>
          <w:p w14:paraId="6C6E99BB">
            <w:pPr>
              <w:jc w:val="both"/>
              <w:rPr>
                <w:rFonts w:hint="eastAsia" w:ascii="Calibri" w:hAnsi="Calibri" w:eastAsia="宋体" w:cs="Times New Roman"/>
                <w:lang w:eastAsia="zh-CN"/>
              </w:rPr>
            </w:pPr>
            <w:r>
              <w:rPr>
                <w:rFonts w:hint="eastAsia" w:ascii="Calibri" w:hAnsi="Calibri" w:eastAsia="宋体" w:cs="Times New Roman"/>
              </w:rPr>
              <w:t>检测</w:t>
            </w:r>
            <w:r>
              <w:rPr>
                <w:rFonts w:ascii="Calibri" w:hAnsi="Calibri" w:eastAsia="宋体" w:cs="Times New Roman"/>
              </w:rPr>
              <w:t>结论：</w:t>
            </w:r>
            <w:r>
              <w:rPr>
                <w:rFonts w:hint="eastAsia" w:ascii="Calibri" w:hAnsi="Calibri" w:eastAsia="宋体" w:cs="Times New Roman"/>
                <w:lang w:eastAsia="zh-CN"/>
              </w:rPr>
              <w:t>所检项目均符合标准</w:t>
            </w:r>
          </w:p>
          <w:p w14:paraId="684FA4C8">
            <w:pPr>
              <w:jc w:val="both"/>
              <w:rPr>
                <w:rFonts w:ascii="Calibri" w:hAnsi="Calibri" w:eastAsia="宋体" w:cs="Times New Roman"/>
                <w:b/>
                <w:bCs/>
              </w:rPr>
            </w:pPr>
          </w:p>
        </w:tc>
      </w:tr>
      <w:tr w14:paraId="57FB9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4C16FF4C">
            <w:pPr>
              <w:jc w:val="center"/>
              <w:rPr>
                <w:rFonts w:ascii="Calibri" w:hAnsi="Calibri" w:eastAsia="宋体" w:cs="Times New Roman"/>
                <w:kern w:val="2"/>
                <w:sz w:val="21"/>
                <w:szCs w:val="24"/>
                <w:lang w:val="en-US" w:eastAsia="zh-CN" w:bidi="ar-SA"/>
              </w:rPr>
            </w:pPr>
            <w:r>
              <w:rPr>
                <w:rFonts w:hint="eastAsia" w:ascii="Calibri" w:hAnsi="Calibri"/>
              </w:rPr>
              <w:t>主要检测设备名称</w:t>
            </w:r>
          </w:p>
        </w:tc>
        <w:tc>
          <w:tcPr>
            <w:tcW w:w="1860" w:type="dxa"/>
            <w:gridSpan w:val="2"/>
            <w:noWrap w:val="0"/>
            <w:vAlign w:val="top"/>
          </w:tcPr>
          <w:p w14:paraId="5BC1CF96">
            <w:pPr>
              <w:jc w:val="center"/>
              <w:rPr>
                <w:rFonts w:ascii="Calibri" w:hAnsi="Calibri" w:eastAsia="宋体" w:cs="Times New Roman"/>
                <w:kern w:val="2"/>
                <w:sz w:val="21"/>
                <w:szCs w:val="24"/>
                <w:lang w:val="en-US" w:eastAsia="zh-CN" w:bidi="ar-SA"/>
              </w:rPr>
            </w:pPr>
            <w:r>
              <w:rPr>
                <w:rFonts w:hint="eastAsia" w:ascii="Calibri" w:hAnsi="Calibri"/>
              </w:rPr>
              <w:t>型号</w:t>
            </w:r>
          </w:p>
        </w:tc>
        <w:tc>
          <w:tcPr>
            <w:tcW w:w="2327" w:type="dxa"/>
            <w:gridSpan w:val="2"/>
            <w:noWrap w:val="0"/>
            <w:vAlign w:val="top"/>
          </w:tcPr>
          <w:p w14:paraId="0A6D7EF8">
            <w:pPr>
              <w:jc w:val="center"/>
              <w:rPr>
                <w:rFonts w:ascii="Calibri" w:hAnsi="Calibri" w:eastAsia="宋体" w:cs="Times New Roman"/>
                <w:kern w:val="2"/>
                <w:sz w:val="21"/>
                <w:szCs w:val="24"/>
                <w:lang w:val="en-US" w:eastAsia="zh-CN" w:bidi="ar-SA"/>
              </w:rPr>
            </w:pPr>
            <w:r>
              <w:rPr>
                <w:rFonts w:hint="eastAsia" w:ascii="Calibri" w:hAnsi="Calibri"/>
              </w:rPr>
              <w:t>检测设备名称</w:t>
            </w:r>
          </w:p>
        </w:tc>
        <w:tc>
          <w:tcPr>
            <w:tcW w:w="2179" w:type="dxa"/>
            <w:noWrap w:val="0"/>
            <w:vAlign w:val="top"/>
          </w:tcPr>
          <w:p w14:paraId="6E1EC2B5">
            <w:pPr>
              <w:jc w:val="center"/>
              <w:rPr>
                <w:rFonts w:ascii="Calibri" w:hAnsi="Calibri" w:eastAsia="宋体" w:cs="Times New Roman"/>
                <w:kern w:val="2"/>
                <w:sz w:val="21"/>
                <w:szCs w:val="24"/>
                <w:lang w:val="en-US" w:eastAsia="zh-CN" w:bidi="ar-SA"/>
              </w:rPr>
            </w:pPr>
            <w:r>
              <w:rPr>
                <w:rFonts w:hint="eastAsia" w:ascii="Calibri" w:hAnsi="Calibri"/>
              </w:rPr>
              <w:t>型号</w:t>
            </w:r>
          </w:p>
        </w:tc>
      </w:tr>
      <w:tr w14:paraId="2C323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1441A73F">
            <w:pPr>
              <w:jc w:val="left"/>
              <w:rPr>
                <w:rFonts w:hint="eastAsia" w:ascii="Calibri" w:hAnsi="Calibri" w:eastAsia="宋体" w:cs="Times New Roman"/>
                <w:kern w:val="2"/>
                <w:sz w:val="21"/>
                <w:szCs w:val="24"/>
                <w:lang w:val="en-US" w:eastAsia="zh-CN" w:bidi="ar-SA"/>
              </w:rPr>
            </w:pPr>
            <w:r>
              <w:rPr>
                <w:rFonts w:hint="eastAsia" w:ascii="Calibri" w:hAnsi="Calibri"/>
                <w:lang w:val="en-US" w:eastAsia="zh-CN"/>
              </w:rPr>
              <w:t>隔水式</w:t>
            </w:r>
            <w:r>
              <w:rPr>
                <w:rFonts w:hint="eastAsia" w:ascii="Calibri" w:hAnsi="Calibri"/>
              </w:rPr>
              <w:t>电热</w:t>
            </w:r>
            <w:r>
              <w:rPr>
                <w:rFonts w:ascii="Calibri" w:hAnsi="Calibri"/>
              </w:rPr>
              <w:t>恒温培养箱</w:t>
            </w:r>
          </w:p>
        </w:tc>
        <w:tc>
          <w:tcPr>
            <w:tcW w:w="1860" w:type="dxa"/>
            <w:gridSpan w:val="2"/>
            <w:noWrap w:val="0"/>
            <w:vAlign w:val="top"/>
          </w:tcPr>
          <w:p w14:paraId="526106F5">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PYX-DHS</w:t>
            </w:r>
          </w:p>
        </w:tc>
        <w:tc>
          <w:tcPr>
            <w:tcW w:w="2327" w:type="dxa"/>
            <w:gridSpan w:val="2"/>
            <w:noWrap w:val="0"/>
            <w:vAlign w:val="top"/>
          </w:tcPr>
          <w:p w14:paraId="1544CEBD">
            <w:pPr>
              <w:jc w:val="left"/>
              <w:rPr>
                <w:rFonts w:ascii="Calibri" w:hAnsi="Calibri" w:eastAsia="宋体" w:cs="Times New Roman"/>
                <w:kern w:val="2"/>
                <w:sz w:val="21"/>
                <w:szCs w:val="24"/>
                <w:lang w:val="en-US" w:eastAsia="zh-CN" w:bidi="ar-SA"/>
              </w:rPr>
            </w:pPr>
            <w:r>
              <w:rPr>
                <w:rFonts w:hint="eastAsia" w:ascii="Calibri" w:hAnsi="Calibri"/>
              </w:rPr>
              <w:t>原子</w:t>
            </w:r>
            <w:r>
              <w:rPr>
                <w:rFonts w:ascii="Calibri" w:hAnsi="Calibri"/>
              </w:rPr>
              <w:t>荧光分光光度计</w:t>
            </w:r>
          </w:p>
        </w:tc>
        <w:tc>
          <w:tcPr>
            <w:tcW w:w="2179" w:type="dxa"/>
            <w:noWrap w:val="0"/>
            <w:vAlign w:val="top"/>
          </w:tcPr>
          <w:p w14:paraId="79B0AD88">
            <w:pPr>
              <w:jc w:val="left"/>
              <w:rPr>
                <w:rFonts w:ascii="Calibri" w:hAnsi="Calibri" w:eastAsia="宋体" w:cs="Times New Roman"/>
                <w:kern w:val="2"/>
                <w:sz w:val="21"/>
                <w:szCs w:val="24"/>
                <w:lang w:val="en-US" w:eastAsia="zh-CN" w:bidi="ar-SA"/>
              </w:rPr>
            </w:pPr>
            <w:r>
              <w:rPr>
                <w:rFonts w:hint="eastAsia" w:ascii="Calibri" w:hAnsi="Calibri"/>
              </w:rPr>
              <w:t>PF53</w:t>
            </w:r>
          </w:p>
        </w:tc>
      </w:tr>
      <w:tr w14:paraId="158A4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4A8D5A65">
            <w:pPr>
              <w:jc w:val="left"/>
              <w:rPr>
                <w:rFonts w:ascii="Calibri" w:hAnsi="Calibri" w:eastAsia="宋体" w:cs="Times New Roman"/>
                <w:kern w:val="2"/>
                <w:sz w:val="21"/>
                <w:szCs w:val="24"/>
                <w:lang w:val="en-US" w:eastAsia="zh-CN" w:bidi="ar-SA"/>
              </w:rPr>
            </w:pPr>
            <w:r>
              <w:rPr>
                <w:rFonts w:hint="eastAsia" w:ascii="Calibri" w:hAnsi="Calibri"/>
              </w:rPr>
              <w:t>紫外</w:t>
            </w:r>
            <w:r>
              <w:rPr>
                <w:rFonts w:ascii="Calibri" w:hAnsi="Calibri"/>
              </w:rPr>
              <w:t>可见分光光度计</w:t>
            </w:r>
          </w:p>
        </w:tc>
        <w:tc>
          <w:tcPr>
            <w:tcW w:w="1860" w:type="dxa"/>
            <w:gridSpan w:val="2"/>
            <w:noWrap w:val="0"/>
            <w:vAlign w:val="top"/>
          </w:tcPr>
          <w:p w14:paraId="0E7CEC16">
            <w:pPr>
              <w:jc w:val="left"/>
              <w:rPr>
                <w:rFonts w:ascii="Calibri" w:hAnsi="Calibri" w:eastAsia="宋体" w:cs="Times New Roman"/>
                <w:kern w:val="2"/>
                <w:sz w:val="21"/>
                <w:szCs w:val="24"/>
                <w:lang w:val="en-US" w:eastAsia="zh-CN" w:bidi="ar-SA"/>
              </w:rPr>
            </w:pPr>
            <w:r>
              <w:rPr>
                <w:rFonts w:hint="eastAsia" w:ascii="Calibri" w:hAnsi="Calibri"/>
              </w:rPr>
              <w:t>TU-1810DAPC</w:t>
            </w:r>
          </w:p>
        </w:tc>
        <w:tc>
          <w:tcPr>
            <w:tcW w:w="2327" w:type="dxa"/>
            <w:gridSpan w:val="2"/>
            <w:noWrap w:val="0"/>
            <w:vAlign w:val="top"/>
          </w:tcPr>
          <w:p w14:paraId="2F2EDDFB">
            <w:pPr>
              <w:jc w:val="left"/>
              <w:rPr>
                <w:rFonts w:ascii="Calibri" w:hAnsi="Calibri" w:eastAsia="宋体" w:cs="Times New Roman"/>
                <w:kern w:val="2"/>
                <w:sz w:val="21"/>
                <w:szCs w:val="24"/>
                <w:lang w:val="en-US" w:eastAsia="zh-CN" w:bidi="ar-SA"/>
              </w:rPr>
            </w:pPr>
            <w:r>
              <w:rPr>
                <w:rFonts w:hint="eastAsia" w:ascii="Calibri" w:hAnsi="Calibri"/>
              </w:rPr>
              <w:t>PE气相</w:t>
            </w:r>
            <w:r>
              <w:rPr>
                <w:rFonts w:ascii="Calibri" w:hAnsi="Calibri"/>
              </w:rPr>
              <w:t>色谱仪</w:t>
            </w:r>
          </w:p>
        </w:tc>
        <w:tc>
          <w:tcPr>
            <w:tcW w:w="2179" w:type="dxa"/>
            <w:noWrap w:val="0"/>
            <w:vAlign w:val="top"/>
          </w:tcPr>
          <w:p w14:paraId="6061413D">
            <w:pPr>
              <w:jc w:val="left"/>
              <w:rPr>
                <w:rFonts w:ascii="Calibri" w:hAnsi="Calibri" w:eastAsia="宋体" w:cs="Times New Roman"/>
                <w:kern w:val="2"/>
                <w:sz w:val="21"/>
                <w:szCs w:val="24"/>
                <w:lang w:val="en-US" w:eastAsia="zh-CN" w:bidi="ar-SA"/>
              </w:rPr>
            </w:pPr>
            <w:r>
              <w:rPr>
                <w:rFonts w:hint="eastAsia" w:ascii="Calibri" w:hAnsi="Calibri"/>
              </w:rPr>
              <w:t>Autosystem XL</w:t>
            </w:r>
          </w:p>
        </w:tc>
      </w:tr>
      <w:tr w14:paraId="10E1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2071AF79">
            <w:pPr>
              <w:jc w:val="left"/>
              <w:rPr>
                <w:rFonts w:ascii="Calibri" w:hAnsi="Calibri" w:eastAsia="宋体" w:cs="Times New Roman"/>
                <w:kern w:val="2"/>
                <w:sz w:val="21"/>
                <w:szCs w:val="24"/>
                <w:lang w:val="en-US" w:eastAsia="zh-CN" w:bidi="ar-SA"/>
              </w:rPr>
            </w:pPr>
            <w:r>
              <w:rPr>
                <w:rFonts w:ascii="Calibri" w:hAnsi="Calibri"/>
              </w:rPr>
              <w:t>可见分光光度计</w:t>
            </w:r>
          </w:p>
        </w:tc>
        <w:tc>
          <w:tcPr>
            <w:tcW w:w="1860" w:type="dxa"/>
            <w:gridSpan w:val="2"/>
            <w:noWrap w:val="0"/>
            <w:vAlign w:val="top"/>
          </w:tcPr>
          <w:p w14:paraId="48E83C3B">
            <w:pPr>
              <w:jc w:val="left"/>
              <w:rPr>
                <w:rFonts w:ascii="Calibri" w:hAnsi="Calibri" w:eastAsia="宋体" w:cs="Times New Roman"/>
                <w:kern w:val="2"/>
                <w:sz w:val="21"/>
                <w:szCs w:val="24"/>
                <w:lang w:val="en-US" w:eastAsia="zh-CN" w:bidi="ar-SA"/>
              </w:rPr>
            </w:pPr>
            <w:r>
              <w:rPr>
                <w:rFonts w:hint="eastAsia" w:ascii="Calibri" w:hAnsi="Calibri"/>
              </w:rPr>
              <w:t>N2</w:t>
            </w:r>
          </w:p>
        </w:tc>
        <w:tc>
          <w:tcPr>
            <w:tcW w:w="2327" w:type="dxa"/>
            <w:gridSpan w:val="2"/>
            <w:noWrap w:val="0"/>
            <w:vAlign w:val="top"/>
          </w:tcPr>
          <w:p w14:paraId="5F60063A">
            <w:pPr>
              <w:jc w:val="left"/>
              <w:rPr>
                <w:rFonts w:ascii="Calibri" w:hAnsi="Calibri" w:eastAsia="宋体" w:cs="Times New Roman"/>
                <w:kern w:val="2"/>
                <w:sz w:val="21"/>
                <w:szCs w:val="24"/>
                <w:lang w:val="en-US" w:eastAsia="zh-CN" w:bidi="ar-SA"/>
              </w:rPr>
            </w:pPr>
            <w:r>
              <w:rPr>
                <w:rFonts w:hint="eastAsia" w:ascii="Calibri" w:hAnsi="Calibri"/>
              </w:rPr>
              <w:t>安捷伦气相</w:t>
            </w:r>
            <w:r>
              <w:rPr>
                <w:rFonts w:ascii="Calibri" w:hAnsi="Calibri"/>
              </w:rPr>
              <w:t>色谱仪</w:t>
            </w:r>
          </w:p>
        </w:tc>
        <w:tc>
          <w:tcPr>
            <w:tcW w:w="2179" w:type="dxa"/>
            <w:noWrap w:val="0"/>
            <w:vAlign w:val="top"/>
          </w:tcPr>
          <w:p w14:paraId="1DAEB166">
            <w:pPr>
              <w:jc w:val="left"/>
              <w:rPr>
                <w:rFonts w:ascii="Calibri" w:hAnsi="Calibri" w:eastAsia="宋体" w:cs="Times New Roman"/>
                <w:kern w:val="2"/>
                <w:sz w:val="21"/>
                <w:szCs w:val="24"/>
                <w:lang w:val="en-US" w:eastAsia="zh-CN" w:bidi="ar-SA"/>
              </w:rPr>
            </w:pPr>
            <w:r>
              <w:rPr>
                <w:rFonts w:hint="eastAsia" w:ascii="Calibri" w:hAnsi="Calibri"/>
              </w:rPr>
              <w:t>7890B</w:t>
            </w:r>
          </w:p>
        </w:tc>
      </w:tr>
      <w:tr w14:paraId="08238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009A1F78">
            <w:pPr>
              <w:jc w:val="left"/>
              <w:rPr>
                <w:rFonts w:ascii="Calibri" w:hAnsi="Calibri" w:eastAsia="宋体" w:cs="Times New Roman"/>
                <w:kern w:val="2"/>
                <w:sz w:val="21"/>
                <w:szCs w:val="24"/>
                <w:lang w:val="en-US" w:eastAsia="zh-CN" w:bidi="ar-SA"/>
              </w:rPr>
            </w:pPr>
            <w:r>
              <w:rPr>
                <w:rFonts w:hint="eastAsia" w:ascii="Calibri" w:hAnsi="Calibri"/>
              </w:rPr>
              <w:t>原子</w:t>
            </w:r>
            <w:r>
              <w:rPr>
                <w:rFonts w:ascii="Calibri" w:hAnsi="Calibri"/>
              </w:rPr>
              <w:t>吸收分光光度计</w:t>
            </w:r>
          </w:p>
        </w:tc>
        <w:tc>
          <w:tcPr>
            <w:tcW w:w="1860" w:type="dxa"/>
            <w:gridSpan w:val="2"/>
            <w:noWrap w:val="0"/>
            <w:vAlign w:val="top"/>
          </w:tcPr>
          <w:p w14:paraId="01E33D7E">
            <w:pPr>
              <w:jc w:val="left"/>
              <w:rPr>
                <w:rFonts w:ascii="Calibri" w:hAnsi="Calibri" w:eastAsia="宋体" w:cs="Times New Roman"/>
                <w:kern w:val="2"/>
                <w:sz w:val="21"/>
                <w:szCs w:val="24"/>
                <w:lang w:val="en-US" w:eastAsia="zh-CN" w:bidi="ar-SA"/>
              </w:rPr>
            </w:pPr>
            <w:r>
              <w:rPr>
                <w:rFonts w:hint="eastAsia" w:ascii="Calibri" w:hAnsi="Calibri"/>
              </w:rPr>
              <w:t>WFX-210</w:t>
            </w:r>
          </w:p>
        </w:tc>
        <w:tc>
          <w:tcPr>
            <w:tcW w:w="2327" w:type="dxa"/>
            <w:gridSpan w:val="2"/>
            <w:noWrap w:val="0"/>
            <w:vAlign w:val="top"/>
          </w:tcPr>
          <w:p w14:paraId="5EC2F90F">
            <w:pPr>
              <w:jc w:val="left"/>
              <w:rPr>
                <w:rFonts w:ascii="Calibri" w:hAnsi="Calibri" w:eastAsia="宋体" w:cs="Times New Roman"/>
                <w:kern w:val="2"/>
                <w:sz w:val="21"/>
                <w:szCs w:val="24"/>
                <w:lang w:val="en-US" w:eastAsia="zh-CN" w:bidi="ar-SA"/>
              </w:rPr>
            </w:pPr>
            <w:r>
              <w:rPr>
                <w:rFonts w:hint="eastAsia" w:ascii="Calibri" w:hAnsi="Calibri"/>
                <w:lang w:val="en-US" w:eastAsia="zh-CN"/>
              </w:rPr>
              <w:t>浊度</w:t>
            </w:r>
            <w:r>
              <w:rPr>
                <w:rFonts w:ascii="Calibri" w:hAnsi="Calibri"/>
              </w:rPr>
              <w:t>仪</w:t>
            </w:r>
          </w:p>
        </w:tc>
        <w:tc>
          <w:tcPr>
            <w:tcW w:w="2179" w:type="dxa"/>
            <w:noWrap w:val="0"/>
            <w:vAlign w:val="top"/>
          </w:tcPr>
          <w:p w14:paraId="39B20403">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WZS-186</w:t>
            </w:r>
          </w:p>
        </w:tc>
      </w:tr>
      <w:tr w14:paraId="2774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71A427D0">
            <w:pPr>
              <w:jc w:val="left"/>
              <w:rPr>
                <w:rFonts w:ascii="Calibri" w:hAnsi="Calibri" w:eastAsia="宋体" w:cs="Times New Roman"/>
                <w:kern w:val="2"/>
                <w:sz w:val="21"/>
                <w:szCs w:val="24"/>
                <w:lang w:val="en-US" w:eastAsia="zh-CN" w:bidi="ar-SA"/>
              </w:rPr>
            </w:pPr>
            <w:r>
              <w:rPr>
                <w:rFonts w:hint="eastAsia" w:ascii="Calibri" w:hAnsi="Calibri"/>
              </w:rPr>
              <w:t>电热</w:t>
            </w:r>
            <w:r>
              <w:rPr>
                <w:rFonts w:ascii="Calibri" w:hAnsi="Calibri"/>
              </w:rPr>
              <w:t>恒温培养箱</w:t>
            </w:r>
          </w:p>
        </w:tc>
        <w:tc>
          <w:tcPr>
            <w:tcW w:w="1860" w:type="dxa"/>
            <w:gridSpan w:val="2"/>
            <w:noWrap w:val="0"/>
            <w:vAlign w:val="top"/>
          </w:tcPr>
          <w:p w14:paraId="2D2DB8EA">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DNP</w:t>
            </w:r>
            <w:r>
              <w:rPr>
                <w:rFonts w:hint="eastAsia" w:ascii="Calibri" w:hAnsi="Calibri"/>
              </w:rPr>
              <w:t>-</w:t>
            </w:r>
            <w:r>
              <w:rPr>
                <w:rFonts w:hint="eastAsia" w:ascii="Calibri" w:hAnsi="Calibri"/>
                <w:lang w:val="en-US" w:eastAsia="zh-CN"/>
              </w:rPr>
              <w:t>9052-1A</w:t>
            </w:r>
          </w:p>
        </w:tc>
        <w:tc>
          <w:tcPr>
            <w:tcW w:w="2327" w:type="dxa"/>
            <w:gridSpan w:val="2"/>
            <w:noWrap w:val="0"/>
            <w:vAlign w:val="top"/>
          </w:tcPr>
          <w:p w14:paraId="30500C20">
            <w:pPr>
              <w:jc w:val="left"/>
              <w:rPr>
                <w:rFonts w:ascii="Calibri" w:hAnsi="Calibri" w:eastAsia="宋体" w:cs="Times New Roman"/>
                <w:kern w:val="2"/>
                <w:sz w:val="21"/>
                <w:szCs w:val="24"/>
                <w:lang w:val="en-US" w:eastAsia="zh-CN" w:bidi="ar-SA"/>
              </w:rPr>
            </w:pPr>
            <w:r>
              <w:rPr>
                <w:rFonts w:hint="eastAsia" w:ascii="Calibri" w:hAnsi="Calibri"/>
                <w:lang w:eastAsia="zh-CN"/>
              </w:rPr>
              <w:t>离子色谱仪</w:t>
            </w:r>
          </w:p>
        </w:tc>
        <w:tc>
          <w:tcPr>
            <w:tcW w:w="2179" w:type="dxa"/>
            <w:noWrap w:val="0"/>
            <w:vAlign w:val="top"/>
          </w:tcPr>
          <w:p w14:paraId="75E2A415">
            <w:pPr>
              <w:ind w:left="0" w:leftChars="0" w:right="0" w:rightChars="0" w:firstLine="0" w:firstLineChars="0"/>
              <w:jc w:val="both"/>
              <w:rPr>
                <w:rFonts w:hint="default" w:ascii="Calibri" w:hAnsi="Calibri" w:eastAsia="宋体" w:cs="Times New Roman"/>
                <w:kern w:val="2"/>
                <w:sz w:val="21"/>
                <w:szCs w:val="24"/>
                <w:lang w:val="en-US" w:eastAsia="zh-CN" w:bidi="ar-SA"/>
              </w:rPr>
            </w:pPr>
            <w:r>
              <w:rPr>
                <w:rFonts w:hint="eastAsia" w:ascii="Calibri" w:hAnsi="Calibri"/>
                <w:lang w:val="en-US" w:eastAsia="zh-CN"/>
              </w:rPr>
              <w:t>ECOIC925</w:t>
            </w:r>
          </w:p>
        </w:tc>
      </w:tr>
      <w:tr w14:paraId="2892F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605CA166">
            <w:pPr>
              <w:jc w:val="left"/>
              <w:rPr>
                <w:rFonts w:ascii="Calibri" w:hAnsi="Calibri" w:eastAsia="宋体" w:cs="Times New Roman"/>
                <w:kern w:val="2"/>
                <w:sz w:val="21"/>
                <w:szCs w:val="24"/>
                <w:lang w:val="en-US" w:eastAsia="zh-CN" w:bidi="ar-SA"/>
              </w:rPr>
            </w:pPr>
            <w:r>
              <w:rPr>
                <w:rFonts w:hint="eastAsia" w:ascii="Calibri" w:hAnsi="Calibri"/>
                <w:lang w:val="en-US" w:eastAsia="zh-CN"/>
              </w:rPr>
              <w:t>数显电热鼓风干燥箱</w:t>
            </w:r>
          </w:p>
        </w:tc>
        <w:tc>
          <w:tcPr>
            <w:tcW w:w="1860" w:type="dxa"/>
            <w:gridSpan w:val="2"/>
            <w:noWrap w:val="0"/>
            <w:vAlign w:val="top"/>
          </w:tcPr>
          <w:p w14:paraId="1BC5796C">
            <w:pPr>
              <w:jc w:val="left"/>
              <w:rPr>
                <w:rFonts w:ascii="Calibri" w:hAnsi="Calibri" w:eastAsia="宋体" w:cs="Times New Roman"/>
                <w:kern w:val="2"/>
                <w:sz w:val="21"/>
                <w:szCs w:val="24"/>
                <w:lang w:val="en-US" w:eastAsia="zh-CN" w:bidi="ar-SA"/>
              </w:rPr>
            </w:pPr>
            <w:r>
              <w:rPr>
                <w:rFonts w:hint="eastAsia" w:ascii="Calibri" w:hAnsi="Calibri"/>
                <w:lang w:val="en-US" w:eastAsia="zh-CN"/>
              </w:rPr>
              <w:t>DHG-9140A</w:t>
            </w:r>
          </w:p>
        </w:tc>
        <w:tc>
          <w:tcPr>
            <w:tcW w:w="2327" w:type="dxa"/>
            <w:gridSpan w:val="2"/>
            <w:noWrap w:val="0"/>
            <w:vAlign w:val="top"/>
          </w:tcPr>
          <w:p w14:paraId="48442795">
            <w:pPr>
              <w:jc w:val="left"/>
              <w:rPr>
                <w:rFonts w:ascii="Calibri" w:hAnsi="Calibri" w:eastAsia="宋体" w:cs="Times New Roman"/>
                <w:kern w:val="2"/>
                <w:sz w:val="21"/>
                <w:szCs w:val="24"/>
                <w:lang w:val="en-US" w:eastAsia="zh-CN" w:bidi="ar-SA"/>
              </w:rPr>
            </w:pPr>
            <w:r>
              <w:rPr>
                <w:rFonts w:hint="eastAsia" w:ascii="宋体" w:hAnsi="宋体"/>
                <w:lang w:val="en-US" w:eastAsia="zh-CN"/>
              </w:rPr>
              <w:t>低本底</w:t>
            </w:r>
            <w:r>
              <w:rPr>
                <w:rFonts w:hint="eastAsia" w:ascii="宋体" w:hAnsi="宋体"/>
              </w:rPr>
              <w:t>ａ、</w:t>
            </w:r>
            <w:r>
              <w:rPr>
                <w:rFonts w:ascii="Calibri" w:hAnsi="Calibri" w:cs="Calibri"/>
              </w:rPr>
              <w:t>β</w:t>
            </w:r>
            <w:r>
              <w:rPr>
                <w:rFonts w:hint="eastAsia" w:ascii="Calibri" w:hAnsi="Calibri" w:cs="Calibri"/>
              </w:rPr>
              <w:t>射线</w:t>
            </w:r>
            <w:r>
              <w:rPr>
                <w:rFonts w:ascii="Calibri" w:hAnsi="Calibri" w:cs="Calibri"/>
              </w:rPr>
              <w:t>测量仪</w:t>
            </w:r>
          </w:p>
        </w:tc>
        <w:tc>
          <w:tcPr>
            <w:tcW w:w="2179" w:type="dxa"/>
            <w:noWrap w:val="0"/>
            <w:vAlign w:val="top"/>
          </w:tcPr>
          <w:p w14:paraId="255CB21C">
            <w:pPr>
              <w:jc w:val="left"/>
              <w:rPr>
                <w:rFonts w:ascii="Calibri" w:hAnsi="Calibri" w:eastAsia="宋体" w:cs="Times New Roman"/>
                <w:kern w:val="2"/>
                <w:sz w:val="21"/>
                <w:szCs w:val="24"/>
                <w:lang w:val="en-US" w:eastAsia="zh-CN" w:bidi="ar-SA"/>
              </w:rPr>
            </w:pPr>
            <w:r>
              <w:rPr>
                <w:rFonts w:hint="eastAsia" w:ascii="Calibri" w:hAnsi="Calibri"/>
              </w:rPr>
              <w:t>BH1216</w:t>
            </w:r>
            <w:r>
              <w:t>Ш</w:t>
            </w:r>
          </w:p>
        </w:tc>
      </w:tr>
      <w:tr w14:paraId="70DCE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73569022">
            <w:pPr>
              <w:jc w:val="left"/>
              <w:rPr>
                <w:rFonts w:ascii="Calibri" w:hAnsi="Calibri" w:eastAsia="宋体" w:cs="Times New Roman"/>
                <w:kern w:val="2"/>
                <w:sz w:val="21"/>
                <w:szCs w:val="24"/>
                <w:lang w:val="en-US" w:eastAsia="zh-CN" w:bidi="ar-SA"/>
              </w:rPr>
            </w:pPr>
            <w:r>
              <w:rPr>
                <w:rFonts w:hint="eastAsia" w:ascii="Calibri" w:hAnsi="Calibri"/>
                <w:lang w:eastAsia="zh-CN"/>
              </w:rPr>
              <w:t>电子天平</w:t>
            </w:r>
          </w:p>
        </w:tc>
        <w:tc>
          <w:tcPr>
            <w:tcW w:w="1860" w:type="dxa"/>
            <w:gridSpan w:val="2"/>
            <w:noWrap w:val="0"/>
            <w:vAlign w:val="top"/>
          </w:tcPr>
          <w:p w14:paraId="134E8A7D">
            <w:pPr>
              <w:jc w:val="both"/>
              <w:rPr>
                <w:rFonts w:hint="default" w:ascii="Calibri" w:hAnsi="Calibri" w:eastAsia="宋体" w:cs="Times New Roman"/>
                <w:kern w:val="2"/>
                <w:sz w:val="21"/>
                <w:szCs w:val="24"/>
                <w:lang w:val="en-US" w:eastAsia="zh-CN" w:bidi="ar-SA"/>
              </w:rPr>
            </w:pPr>
            <w:r>
              <w:rPr>
                <w:rFonts w:hint="eastAsia" w:ascii="Calibri" w:hAnsi="Calibri"/>
                <w:lang w:val="en-US" w:eastAsia="zh-CN"/>
              </w:rPr>
              <w:t>FA1604/FA1604N</w:t>
            </w:r>
          </w:p>
        </w:tc>
        <w:tc>
          <w:tcPr>
            <w:tcW w:w="2327" w:type="dxa"/>
            <w:gridSpan w:val="2"/>
            <w:noWrap w:val="0"/>
            <w:vAlign w:val="top"/>
          </w:tcPr>
          <w:p w14:paraId="349BD596">
            <w:pPr>
              <w:jc w:val="left"/>
              <w:rPr>
                <w:rFonts w:ascii="Calibri" w:hAnsi="Calibri" w:eastAsia="宋体" w:cs="Times New Roman"/>
                <w:kern w:val="2"/>
                <w:sz w:val="21"/>
                <w:szCs w:val="24"/>
                <w:lang w:val="en-US" w:eastAsia="zh-CN" w:bidi="ar-SA"/>
              </w:rPr>
            </w:pPr>
            <w:r>
              <w:rPr>
                <w:rFonts w:hint="eastAsia" w:ascii="Calibri" w:hAnsi="Calibri"/>
              </w:rPr>
              <w:t>生化</w:t>
            </w:r>
            <w:r>
              <w:rPr>
                <w:rFonts w:ascii="Calibri" w:hAnsi="Calibri"/>
              </w:rPr>
              <w:t>培养箱</w:t>
            </w:r>
          </w:p>
        </w:tc>
        <w:tc>
          <w:tcPr>
            <w:tcW w:w="2179" w:type="dxa"/>
            <w:noWrap w:val="0"/>
            <w:vAlign w:val="top"/>
          </w:tcPr>
          <w:p w14:paraId="4DB57F54">
            <w:pPr>
              <w:jc w:val="left"/>
              <w:rPr>
                <w:rFonts w:hint="default" w:ascii="Calibri" w:hAnsi="Calibri" w:eastAsia="宋体" w:cs="Times New Roman"/>
                <w:kern w:val="2"/>
                <w:sz w:val="21"/>
                <w:szCs w:val="24"/>
                <w:lang w:val="en-US" w:eastAsia="zh-CN" w:bidi="ar-SA"/>
              </w:rPr>
            </w:pPr>
            <w:r>
              <w:rPr>
                <w:rFonts w:hint="eastAsia" w:ascii="Calibri" w:hAnsi="Calibri"/>
              </w:rPr>
              <w:t>LRH-</w:t>
            </w:r>
            <w:r>
              <w:rPr>
                <w:rFonts w:hint="eastAsia" w:ascii="Calibri" w:hAnsi="Calibri"/>
                <w:lang w:val="en-US" w:eastAsia="zh-CN"/>
              </w:rPr>
              <w:t>250F</w:t>
            </w:r>
          </w:p>
        </w:tc>
      </w:tr>
      <w:tr w14:paraId="7F3BA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3998A3DE">
            <w:pPr>
              <w:jc w:val="both"/>
              <w:rPr>
                <w:rFonts w:ascii="Calibri" w:hAnsi="Calibri" w:eastAsia="宋体" w:cs="Times New Roman"/>
                <w:kern w:val="2"/>
                <w:sz w:val="21"/>
                <w:szCs w:val="24"/>
                <w:lang w:val="en-US" w:eastAsia="zh-CN" w:bidi="ar-SA"/>
              </w:rPr>
            </w:pPr>
            <w:r>
              <w:rPr>
                <w:rFonts w:hint="eastAsia" w:ascii="Calibri" w:hAnsi="Calibri"/>
                <w:lang w:eastAsia="zh-CN"/>
              </w:rPr>
              <w:t>箱式电阻炉</w:t>
            </w:r>
          </w:p>
        </w:tc>
        <w:tc>
          <w:tcPr>
            <w:tcW w:w="1860" w:type="dxa"/>
            <w:gridSpan w:val="2"/>
            <w:noWrap w:val="0"/>
            <w:vAlign w:val="top"/>
          </w:tcPr>
          <w:p w14:paraId="22DE770B">
            <w:pPr>
              <w:jc w:val="both"/>
              <w:rPr>
                <w:rFonts w:ascii="Calibri" w:hAnsi="Calibri" w:eastAsia="宋体" w:cs="Times New Roman"/>
                <w:kern w:val="2"/>
                <w:sz w:val="21"/>
                <w:szCs w:val="24"/>
                <w:lang w:val="en-US" w:eastAsia="zh-CN" w:bidi="ar-SA"/>
              </w:rPr>
            </w:pPr>
            <w:r>
              <w:rPr>
                <w:rFonts w:hint="eastAsia" w:ascii="Calibri" w:hAnsi="Calibri"/>
                <w:lang w:val="en-US" w:eastAsia="zh-CN"/>
              </w:rPr>
              <w:t>SX2-4-10</w:t>
            </w:r>
          </w:p>
        </w:tc>
        <w:tc>
          <w:tcPr>
            <w:tcW w:w="2327" w:type="dxa"/>
            <w:gridSpan w:val="2"/>
            <w:noWrap w:val="0"/>
            <w:vAlign w:val="top"/>
          </w:tcPr>
          <w:p w14:paraId="54FA2984">
            <w:pPr>
              <w:jc w:val="left"/>
              <w:rPr>
                <w:rFonts w:ascii="Calibri" w:hAnsi="Calibri" w:eastAsia="宋体" w:cs="Times New Roman"/>
                <w:kern w:val="2"/>
                <w:sz w:val="21"/>
                <w:szCs w:val="24"/>
                <w:lang w:val="en-US" w:eastAsia="zh-CN" w:bidi="ar-SA"/>
              </w:rPr>
            </w:pPr>
            <w:r>
              <w:rPr>
                <w:rFonts w:hint="eastAsia"/>
                <w:spacing w:val="20"/>
                <w:lang w:val="en-US" w:eastAsia="zh-CN"/>
              </w:rPr>
              <w:t>酸度</w:t>
            </w:r>
            <w:r>
              <w:rPr>
                <w:rFonts w:hint="eastAsia"/>
                <w:spacing w:val="20"/>
                <w:lang w:eastAsia="zh-CN"/>
              </w:rPr>
              <w:t>计</w:t>
            </w:r>
          </w:p>
        </w:tc>
        <w:tc>
          <w:tcPr>
            <w:tcW w:w="2179" w:type="dxa"/>
            <w:noWrap w:val="0"/>
            <w:vAlign w:val="top"/>
          </w:tcPr>
          <w:p w14:paraId="254918D3">
            <w:pPr>
              <w:jc w:val="left"/>
              <w:rPr>
                <w:rFonts w:ascii="Calibri" w:hAnsi="Calibri" w:eastAsia="宋体" w:cs="Times New Roman"/>
                <w:kern w:val="2"/>
                <w:sz w:val="21"/>
                <w:szCs w:val="24"/>
                <w:lang w:val="en-US" w:eastAsia="zh-CN" w:bidi="ar-SA"/>
              </w:rPr>
            </w:pPr>
            <w:r>
              <w:rPr>
                <w:rFonts w:hint="eastAsia" w:ascii="Calibri" w:hAnsi="Calibri"/>
                <w:kern w:val="2"/>
                <w:sz w:val="21"/>
                <w:szCs w:val="24"/>
                <w:lang w:val="en-US" w:eastAsia="zh-CN" w:bidi="ar-SA"/>
              </w:rPr>
              <w:t>PHS-3C</w:t>
            </w:r>
          </w:p>
        </w:tc>
      </w:tr>
      <w:tr w14:paraId="094B0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6664C709">
            <w:pPr>
              <w:jc w:val="both"/>
              <w:rPr>
                <w:rFonts w:hint="eastAsia" w:ascii="Calibri" w:hAnsi="Calibri" w:eastAsia="宋体" w:cs="Times New Roman"/>
                <w:kern w:val="2"/>
                <w:sz w:val="21"/>
                <w:szCs w:val="24"/>
                <w:lang w:val="en-US" w:eastAsia="zh-CN" w:bidi="ar-SA"/>
              </w:rPr>
            </w:pPr>
            <w:r>
              <w:rPr>
                <w:rFonts w:hint="eastAsia" w:ascii="Calibri" w:hAnsi="Calibri"/>
                <w:lang w:val="en-US" w:eastAsia="zh-CN"/>
              </w:rPr>
              <w:t>固相萃取仪</w:t>
            </w:r>
          </w:p>
        </w:tc>
        <w:tc>
          <w:tcPr>
            <w:tcW w:w="1860" w:type="dxa"/>
            <w:gridSpan w:val="2"/>
            <w:noWrap w:val="0"/>
            <w:vAlign w:val="top"/>
          </w:tcPr>
          <w:p w14:paraId="746AE6EB">
            <w:pPr>
              <w:jc w:val="both"/>
              <w:rPr>
                <w:rFonts w:hint="eastAsia" w:ascii="Calibri" w:hAnsi="Calibri" w:eastAsia="宋体" w:cs="Times New Roman"/>
                <w:kern w:val="2"/>
                <w:sz w:val="21"/>
                <w:szCs w:val="24"/>
                <w:lang w:val="en-US" w:eastAsia="zh-CN" w:bidi="ar-SA"/>
              </w:rPr>
            </w:pPr>
            <w:r>
              <w:rPr>
                <w:rFonts w:hint="eastAsia" w:ascii="Calibri" w:hAnsi="Calibri"/>
                <w:lang w:val="en-US" w:eastAsia="zh-CN"/>
              </w:rPr>
              <w:t xml:space="preserve">Auto Trace 280  </w:t>
            </w:r>
          </w:p>
        </w:tc>
        <w:tc>
          <w:tcPr>
            <w:tcW w:w="2327" w:type="dxa"/>
            <w:gridSpan w:val="2"/>
            <w:noWrap w:val="0"/>
            <w:vAlign w:val="top"/>
          </w:tcPr>
          <w:p w14:paraId="5A66375A">
            <w:pPr>
              <w:jc w:val="left"/>
              <w:rPr>
                <w:rFonts w:hint="eastAsia" w:ascii="Calibri" w:hAnsi="Calibri" w:eastAsia="宋体" w:cs="Times New Roman"/>
                <w:spacing w:val="20"/>
                <w:kern w:val="2"/>
                <w:sz w:val="21"/>
                <w:szCs w:val="24"/>
                <w:lang w:val="en-US" w:eastAsia="zh-CN" w:bidi="ar-SA"/>
              </w:rPr>
            </w:pPr>
            <w:r>
              <w:rPr>
                <w:rFonts w:hint="eastAsia"/>
                <w:spacing w:val="20"/>
                <w:lang w:val="en-US" w:eastAsia="zh-CN"/>
              </w:rPr>
              <w:t>液相色谱仪</w:t>
            </w:r>
          </w:p>
        </w:tc>
        <w:tc>
          <w:tcPr>
            <w:tcW w:w="2179" w:type="dxa"/>
            <w:noWrap w:val="0"/>
            <w:vAlign w:val="top"/>
          </w:tcPr>
          <w:p w14:paraId="33028510">
            <w:pPr>
              <w:jc w:val="left"/>
              <w:rPr>
                <w:rFonts w:hint="eastAsia" w:ascii="Calibri" w:hAnsi="Calibri" w:eastAsia="宋体" w:cs="Times New Roman"/>
                <w:kern w:val="2"/>
                <w:sz w:val="21"/>
                <w:szCs w:val="24"/>
                <w:lang w:val="en-US" w:eastAsia="zh-CN" w:bidi="ar-SA"/>
              </w:rPr>
            </w:pPr>
            <w:r>
              <w:rPr>
                <w:rFonts w:hint="eastAsia" w:ascii="Calibri" w:hAnsi="Calibri"/>
                <w:kern w:val="2"/>
                <w:sz w:val="21"/>
                <w:szCs w:val="24"/>
                <w:lang w:val="en-US" w:eastAsia="zh-CN" w:bidi="ar-SA"/>
              </w:rPr>
              <w:t>Waters e2695</w:t>
            </w:r>
          </w:p>
        </w:tc>
      </w:tr>
      <w:tr w14:paraId="420E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201759AE">
            <w:pPr>
              <w:jc w:val="both"/>
              <w:rPr>
                <w:rFonts w:hint="eastAsia" w:ascii="Calibri" w:hAnsi="Calibri" w:eastAsia="宋体" w:cs="Times New Roman"/>
                <w:kern w:val="2"/>
                <w:sz w:val="21"/>
                <w:szCs w:val="24"/>
                <w:lang w:val="en-US" w:eastAsia="zh-CN" w:bidi="ar-SA"/>
              </w:rPr>
            </w:pPr>
          </w:p>
        </w:tc>
        <w:tc>
          <w:tcPr>
            <w:tcW w:w="1860" w:type="dxa"/>
            <w:gridSpan w:val="2"/>
            <w:noWrap w:val="0"/>
            <w:vAlign w:val="top"/>
          </w:tcPr>
          <w:p w14:paraId="1433C6AE">
            <w:pPr>
              <w:jc w:val="both"/>
              <w:rPr>
                <w:rFonts w:hint="eastAsia" w:ascii="Calibri" w:hAnsi="Calibri" w:eastAsia="宋体" w:cs="Times New Roman"/>
                <w:kern w:val="2"/>
                <w:sz w:val="21"/>
                <w:szCs w:val="24"/>
                <w:lang w:val="en-US" w:eastAsia="zh-CN" w:bidi="ar-SA"/>
              </w:rPr>
            </w:pPr>
          </w:p>
        </w:tc>
        <w:tc>
          <w:tcPr>
            <w:tcW w:w="2327" w:type="dxa"/>
            <w:gridSpan w:val="2"/>
            <w:noWrap w:val="0"/>
            <w:vAlign w:val="top"/>
          </w:tcPr>
          <w:p w14:paraId="21AC9F1C">
            <w:pPr>
              <w:jc w:val="left"/>
              <w:rPr>
                <w:rFonts w:hint="eastAsia" w:ascii="Calibri" w:hAnsi="Calibri" w:eastAsia="宋体" w:cs="Times New Roman"/>
                <w:spacing w:val="20"/>
                <w:kern w:val="2"/>
                <w:sz w:val="21"/>
                <w:szCs w:val="24"/>
                <w:lang w:val="en-US" w:eastAsia="zh-CN" w:bidi="ar-SA"/>
              </w:rPr>
            </w:pPr>
          </w:p>
        </w:tc>
        <w:tc>
          <w:tcPr>
            <w:tcW w:w="2179" w:type="dxa"/>
            <w:noWrap w:val="0"/>
            <w:vAlign w:val="top"/>
          </w:tcPr>
          <w:p w14:paraId="4616A67E">
            <w:pPr>
              <w:jc w:val="left"/>
              <w:rPr>
                <w:rFonts w:hint="eastAsia" w:ascii="Calibri" w:hAnsi="Calibri" w:eastAsia="宋体" w:cs="Times New Roman"/>
                <w:kern w:val="2"/>
                <w:sz w:val="21"/>
                <w:szCs w:val="24"/>
                <w:lang w:val="en-US" w:eastAsia="zh-CN" w:bidi="ar-SA"/>
              </w:rPr>
            </w:pPr>
          </w:p>
        </w:tc>
      </w:tr>
      <w:tr w14:paraId="0A7B0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atLeast"/>
        </w:trPr>
        <w:tc>
          <w:tcPr>
            <w:tcW w:w="2726" w:type="dxa"/>
            <w:gridSpan w:val="2"/>
            <w:noWrap w:val="0"/>
            <w:vAlign w:val="top"/>
          </w:tcPr>
          <w:p w14:paraId="5C5CFA04">
            <w:pPr>
              <w:jc w:val="left"/>
              <w:rPr>
                <w:rFonts w:ascii="Calibri" w:hAnsi="Calibri" w:eastAsia="宋体" w:cs="Times New Roman"/>
              </w:rPr>
            </w:pPr>
            <w:r>
              <w:rPr>
                <w:rFonts w:hint="eastAsia" w:ascii="Calibri" w:hAnsi="Calibri" w:eastAsia="宋体" w:cs="Times New Roman"/>
              </w:rPr>
              <w:t>编制</w:t>
            </w:r>
            <w:r>
              <w:rPr>
                <w:rFonts w:ascii="Calibri" w:hAnsi="Calibri" w:eastAsia="宋体" w:cs="Times New Roman"/>
              </w:rPr>
              <w:t>人及编制日期</w:t>
            </w:r>
            <w:r>
              <w:rPr>
                <w:rFonts w:hint="eastAsia" w:ascii="Calibri" w:hAnsi="Calibri" w:eastAsia="宋体" w:cs="Times New Roman"/>
              </w:rPr>
              <w:t>：</w:t>
            </w:r>
          </w:p>
          <w:p w14:paraId="44D2A906">
            <w:pPr>
              <w:ind w:firstLine="1365" w:firstLineChars="650"/>
              <w:jc w:val="left"/>
              <w:rPr>
                <w:rFonts w:hint="eastAsia" w:ascii="Calibri" w:hAnsi="Calibri" w:eastAsia="宋体" w:cs="Times New Roman"/>
                <w:lang w:val="en-US" w:eastAsia="zh-CN"/>
              </w:rPr>
            </w:pPr>
          </w:p>
          <w:p w14:paraId="0144744E">
            <w:pPr>
              <w:ind w:firstLine="630" w:firstLineChars="300"/>
              <w:jc w:val="left"/>
              <w:rPr>
                <w:rFonts w:hint="eastAsia" w:ascii="Calibri" w:hAnsi="Calibri" w:eastAsia="宋体" w:cs="Times New Roman"/>
                <w:lang w:val="en-US" w:eastAsia="zh-CN"/>
              </w:rPr>
            </w:pPr>
            <w:r>
              <w:rPr>
                <w:rFonts w:hint="eastAsia" w:cs="Times New Roman"/>
                <w:lang w:val="en-US" w:eastAsia="zh-CN"/>
              </w:rPr>
              <w:t>魏洁</w:t>
            </w:r>
          </w:p>
          <w:p w14:paraId="79686A88">
            <w:pPr>
              <w:ind w:firstLine="1365" w:firstLineChars="650"/>
              <w:jc w:val="left"/>
              <w:rPr>
                <w:rFonts w:hint="default" w:ascii="Calibri" w:hAnsi="Calibri" w:eastAsia="宋体" w:cs="Times New Roman"/>
                <w:lang w:val="en-US" w:eastAsia="zh-CN"/>
              </w:rPr>
            </w:pPr>
            <w:r>
              <w:rPr>
                <w:rFonts w:hint="eastAsia" w:ascii="Calibri" w:hAnsi="Calibri" w:eastAsia="宋体" w:cs="Times New Roman"/>
                <w:lang w:val="en-US" w:eastAsia="zh-CN"/>
              </w:rPr>
              <w:t>202</w:t>
            </w:r>
            <w:r>
              <w:rPr>
                <w:rFonts w:hint="eastAsia" w:cs="Times New Roman"/>
                <w:lang w:val="en-US" w:eastAsia="zh-CN"/>
              </w:rPr>
              <w:t>5.12.23</w:t>
            </w:r>
          </w:p>
        </w:tc>
        <w:tc>
          <w:tcPr>
            <w:tcW w:w="2952" w:type="dxa"/>
            <w:gridSpan w:val="2"/>
            <w:noWrap w:val="0"/>
            <w:vAlign w:val="top"/>
          </w:tcPr>
          <w:p w14:paraId="73C03873">
            <w:pPr>
              <w:jc w:val="left"/>
              <w:rPr>
                <w:rFonts w:ascii="Calibri" w:hAnsi="Calibri" w:eastAsia="宋体" w:cs="Times New Roman"/>
              </w:rPr>
            </w:pPr>
            <w:r>
              <w:rPr>
                <w:rFonts w:hint="eastAsia" w:ascii="Calibri" w:hAnsi="Calibri" w:eastAsia="宋体" w:cs="Times New Roman"/>
              </w:rPr>
              <w:t>审核</w:t>
            </w:r>
            <w:r>
              <w:rPr>
                <w:rFonts w:ascii="Calibri" w:hAnsi="Calibri" w:eastAsia="宋体" w:cs="Times New Roman"/>
              </w:rPr>
              <w:t>人及审核日期：</w:t>
            </w:r>
          </w:p>
          <w:p w14:paraId="2EA966C6">
            <w:pPr>
              <w:ind w:firstLine="1365" w:firstLineChars="650"/>
              <w:jc w:val="left"/>
              <w:rPr>
                <w:rFonts w:ascii="Calibri" w:hAnsi="Calibri" w:eastAsia="宋体" w:cs="Times New Roman"/>
              </w:rPr>
            </w:pPr>
          </w:p>
        </w:tc>
        <w:tc>
          <w:tcPr>
            <w:tcW w:w="3081" w:type="dxa"/>
            <w:gridSpan w:val="2"/>
            <w:noWrap w:val="0"/>
            <w:vAlign w:val="top"/>
          </w:tcPr>
          <w:p w14:paraId="252E551A">
            <w:pPr>
              <w:jc w:val="left"/>
              <w:rPr>
                <w:rFonts w:ascii="Calibri" w:hAnsi="Calibri" w:eastAsia="宋体" w:cs="Times New Roman"/>
              </w:rPr>
            </w:pPr>
            <w:r>
              <w:rPr>
                <w:rFonts w:hint="eastAsia" w:ascii="Calibri" w:hAnsi="Calibri" w:eastAsia="宋体" w:cs="Times New Roman"/>
              </w:rPr>
              <w:t>批准</w:t>
            </w:r>
            <w:r>
              <w:rPr>
                <w:rFonts w:ascii="Calibri" w:hAnsi="Calibri" w:eastAsia="宋体" w:cs="Times New Roman"/>
              </w:rPr>
              <w:t>人及签发日期：</w:t>
            </w:r>
          </w:p>
          <w:p w14:paraId="6968A784">
            <w:pPr>
              <w:ind w:firstLine="1575" w:firstLineChars="750"/>
              <w:jc w:val="left"/>
              <w:rPr>
                <w:rFonts w:ascii="Calibri" w:hAnsi="Calibri" w:eastAsia="宋体" w:cs="Times New Roman"/>
              </w:rPr>
            </w:pPr>
          </w:p>
          <w:p w14:paraId="5D1032C9">
            <w:pPr>
              <w:ind w:firstLine="1365" w:firstLineChars="650"/>
              <w:jc w:val="left"/>
              <w:rPr>
                <w:rFonts w:ascii="Calibri" w:hAnsi="Calibri" w:eastAsia="宋体" w:cs="Times New Roman"/>
              </w:rPr>
            </w:pPr>
          </w:p>
        </w:tc>
      </w:tr>
    </w:tbl>
    <w:p w14:paraId="1440644D">
      <w:pPr>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 xml:space="preserve">第2页 共 </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74058CDE">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5F1E1334">
      <w:pPr>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结 果</w:t>
      </w:r>
    </w:p>
    <w:tbl>
      <w:tblPr>
        <w:tblStyle w:val="3"/>
        <w:tblpPr w:leftFromText="180" w:rightFromText="180" w:vertAnchor="text" w:horzAnchor="margin" w:tblpX="-304" w:tblpY="318"/>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779"/>
        <w:gridCol w:w="1732"/>
        <w:gridCol w:w="1251"/>
        <w:gridCol w:w="2788"/>
        <w:gridCol w:w="1386"/>
        <w:gridCol w:w="1472"/>
      </w:tblGrid>
      <w:tr w14:paraId="541EE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EA22835">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序号</w:t>
            </w:r>
          </w:p>
        </w:tc>
        <w:tc>
          <w:tcPr>
            <w:tcW w:w="1732" w:type="dxa"/>
            <w:noWrap w:val="0"/>
            <w:vAlign w:val="center"/>
          </w:tcPr>
          <w:p w14:paraId="2F8068EF">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检验项目</w:t>
            </w:r>
          </w:p>
        </w:tc>
        <w:tc>
          <w:tcPr>
            <w:tcW w:w="1251" w:type="dxa"/>
            <w:noWrap w:val="0"/>
            <w:vAlign w:val="center"/>
          </w:tcPr>
          <w:p w14:paraId="3CF98CB2">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计量单位</w:t>
            </w:r>
          </w:p>
        </w:tc>
        <w:tc>
          <w:tcPr>
            <w:tcW w:w="2788" w:type="dxa"/>
            <w:noWrap w:val="0"/>
            <w:vAlign w:val="center"/>
          </w:tcPr>
          <w:p w14:paraId="250FB662">
            <w:pPr>
              <w:jc w:val="center"/>
              <w:outlineLvl w:val="0"/>
              <w:rPr>
                <w:rFonts w:hint="eastAsia" w:ascii="Times New Roman" w:hAnsi="Times New Roman" w:eastAsia="宋体" w:cs="Times New Roman"/>
                <w:spacing w:val="20"/>
                <w:sz w:val="24"/>
                <w:lang w:eastAsia="zh-CN"/>
              </w:rPr>
            </w:pPr>
            <w:r>
              <w:rPr>
                <w:rFonts w:hint="eastAsia" w:ascii="Times New Roman" w:hAnsi="Times New Roman" w:eastAsia="宋体" w:cs="Times New Roman"/>
                <w:spacing w:val="20"/>
                <w:sz w:val="24"/>
                <w:lang w:eastAsia="zh-CN"/>
              </w:rPr>
              <w:t>检测方法</w:t>
            </w:r>
          </w:p>
        </w:tc>
        <w:tc>
          <w:tcPr>
            <w:tcW w:w="1386" w:type="dxa"/>
            <w:noWrap w:val="0"/>
            <w:vAlign w:val="center"/>
          </w:tcPr>
          <w:p w14:paraId="1D93C919">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标准</w:t>
            </w:r>
            <w:r>
              <w:rPr>
                <w:rFonts w:hint="eastAsia" w:ascii="Times New Roman" w:hAnsi="Times New Roman" w:eastAsia="宋体" w:cs="Times New Roman"/>
                <w:spacing w:val="20"/>
                <w:sz w:val="24"/>
                <w:lang w:eastAsia="zh-CN"/>
              </w:rPr>
              <w:t>限</w:t>
            </w:r>
            <w:r>
              <w:rPr>
                <w:rFonts w:hint="eastAsia" w:ascii="Times New Roman" w:hAnsi="Times New Roman" w:eastAsia="宋体" w:cs="Times New Roman"/>
                <w:spacing w:val="20"/>
                <w:sz w:val="24"/>
              </w:rPr>
              <w:t>值</w:t>
            </w:r>
          </w:p>
        </w:tc>
        <w:tc>
          <w:tcPr>
            <w:tcW w:w="1472" w:type="dxa"/>
            <w:noWrap w:val="0"/>
            <w:vAlign w:val="center"/>
          </w:tcPr>
          <w:p w14:paraId="0113E097">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检测结果</w:t>
            </w:r>
          </w:p>
        </w:tc>
      </w:tr>
      <w:tr w14:paraId="003B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B079BBC">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w:t>
            </w:r>
          </w:p>
        </w:tc>
        <w:tc>
          <w:tcPr>
            <w:tcW w:w="1732" w:type="dxa"/>
            <w:noWrap w:val="0"/>
            <w:vAlign w:val="center"/>
          </w:tcPr>
          <w:p w14:paraId="5D1345E1">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总大肠菌群</w:t>
            </w:r>
          </w:p>
        </w:tc>
        <w:tc>
          <w:tcPr>
            <w:tcW w:w="1251" w:type="dxa"/>
            <w:noWrap w:val="0"/>
            <w:vAlign w:val="center"/>
          </w:tcPr>
          <w:p w14:paraId="38E7FF26">
            <w:pPr>
              <w:outlineLvl w:val="0"/>
              <w:rPr>
                <w:rFonts w:hint="eastAsia" w:ascii="Calibri" w:hAnsi="Calibri" w:eastAsia="宋体" w:cs="Times New Roman"/>
                <w:kern w:val="2"/>
                <w:sz w:val="21"/>
                <w:szCs w:val="24"/>
                <w:lang w:val="en-US" w:eastAsia="zh-CN" w:bidi="ar-SA"/>
              </w:rPr>
            </w:pPr>
            <w:r>
              <w:rPr>
                <w:rFonts w:hint="eastAsia"/>
                <w:lang w:val="en-US" w:eastAsia="zh-CN"/>
              </w:rPr>
              <w:t>MPN</w:t>
            </w:r>
            <w:r>
              <w:rPr>
                <w:rFonts w:hint="eastAsia"/>
              </w:rPr>
              <w:t>/100mL</w:t>
            </w:r>
          </w:p>
        </w:tc>
        <w:tc>
          <w:tcPr>
            <w:tcW w:w="2788" w:type="dxa"/>
            <w:noWrap w:val="0"/>
            <w:vAlign w:val="center"/>
          </w:tcPr>
          <w:p w14:paraId="47A72FB0">
            <w:pPr>
              <w:jc w:val="center"/>
              <w:outlineLvl w:val="0"/>
              <w:rPr>
                <w:rFonts w:hint="eastAsia"/>
                <w:spacing w:val="20"/>
              </w:rPr>
            </w:pPr>
            <w:r>
              <w:rPr>
                <w:rFonts w:hint="eastAsia"/>
                <w:spacing w:val="20"/>
              </w:rPr>
              <w:t>GB/T 5750.12-2023 5.3</w:t>
            </w:r>
          </w:p>
        </w:tc>
        <w:tc>
          <w:tcPr>
            <w:tcW w:w="1386" w:type="dxa"/>
            <w:noWrap w:val="0"/>
            <w:vAlign w:val="center"/>
          </w:tcPr>
          <w:p w14:paraId="6D9059F7">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不</w:t>
            </w:r>
            <w:r>
              <w:rPr>
                <w:rFonts w:hint="eastAsia"/>
                <w:spacing w:val="20"/>
                <w:lang w:eastAsia="zh-CN"/>
              </w:rPr>
              <w:t>应</w:t>
            </w:r>
            <w:r>
              <w:rPr>
                <w:rFonts w:hint="eastAsia"/>
                <w:spacing w:val="20"/>
              </w:rPr>
              <w:t>检出</w:t>
            </w:r>
          </w:p>
        </w:tc>
        <w:tc>
          <w:tcPr>
            <w:tcW w:w="1472" w:type="dxa"/>
            <w:noWrap w:val="0"/>
            <w:vAlign w:val="center"/>
          </w:tcPr>
          <w:p w14:paraId="3FA10067">
            <w:pPr>
              <w:jc w:val="center"/>
              <w:outlineLvl w:val="0"/>
              <w:rPr>
                <w:rFonts w:hint="eastAsia" w:ascii="Calibri" w:hAnsi="Calibri" w:eastAsia="宋体" w:cs="Times New Roman"/>
                <w:color w:val="auto"/>
                <w:spacing w:val="20"/>
                <w:kern w:val="2"/>
                <w:sz w:val="24"/>
                <w:szCs w:val="24"/>
                <w:lang w:val="en-US" w:eastAsia="zh-CN" w:bidi="ar-SA"/>
              </w:rPr>
            </w:pPr>
            <w:r>
              <w:rPr>
                <w:rFonts w:hint="eastAsia"/>
                <w:color w:val="auto"/>
                <w:spacing w:val="20"/>
                <w:sz w:val="24"/>
              </w:rPr>
              <w:t>未检出</w:t>
            </w:r>
          </w:p>
        </w:tc>
      </w:tr>
      <w:tr w14:paraId="045D7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550A3B70">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w:t>
            </w:r>
          </w:p>
        </w:tc>
        <w:tc>
          <w:tcPr>
            <w:tcW w:w="1732" w:type="dxa"/>
            <w:noWrap w:val="0"/>
            <w:vAlign w:val="center"/>
          </w:tcPr>
          <w:p w14:paraId="6B72F97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大肠</w:t>
            </w:r>
            <w:r>
              <w:rPr>
                <w:rFonts w:hint="eastAsia"/>
                <w:color w:val="auto"/>
                <w:spacing w:val="20"/>
                <w:lang w:eastAsia="zh-CN"/>
              </w:rPr>
              <w:t>埃希氏</w:t>
            </w:r>
            <w:r>
              <w:rPr>
                <w:rFonts w:hint="eastAsia"/>
                <w:color w:val="auto"/>
                <w:spacing w:val="20"/>
              </w:rPr>
              <w:t>菌</w:t>
            </w:r>
          </w:p>
        </w:tc>
        <w:tc>
          <w:tcPr>
            <w:tcW w:w="1251" w:type="dxa"/>
            <w:noWrap w:val="0"/>
            <w:vAlign w:val="center"/>
          </w:tcPr>
          <w:p w14:paraId="51E512D8">
            <w:pPr>
              <w:jc w:val="center"/>
              <w:outlineLvl w:val="0"/>
              <w:rPr>
                <w:rFonts w:hint="eastAsia" w:ascii="Calibri" w:hAnsi="Calibri" w:eastAsia="宋体" w:cs="Times New Roman"/>
                <w:kern w:val="2"/>
                <w:sz w:val="21"/>
                <w:szCs w:val="24"/>
                <w:lang w:val="en-US" w:eastAsia="zh-CN" w:bidi="ar-SA"/>
              </w:rPr>
            </w:pPr>
            <w:r>
              <w:rPr>
                <w:rFonts w:hint="eastAsia"/>
                <w:lang w:val="en-US" w:eastAsia="zh-CN"/>
              </w:rPr>
              <w:t>MPN</w:t>
            </w:r>
            <w:r>
              <w:rPr>
                <w:rFonts w:hint="eastAsia"/>
              </w:rPr>
              <w:t>/100mL</w:t>
            </w:r>
          </w:p>
        </w:tc>
        <w:tc>
          <w:tcPr>
            <w:tcW w:w="2788" w:type="dxa"/>
            <w:noWrap w:val="0"/>
            <w:vAlign w:val="center"/>
          </w:tcPr>
          <w:p w14:paraId="7BD36B02">
            <w:pPr>
              <w:jc w:val="center"/>
              <w:outlineLvl w:val="0"/>
              <w:rPr>
                <w:rFonts w:hint="eastAsia"/>
                <w:spacing w:val="20"/>
              </w:rPr>
            </w:pPr>
            <w:r>
              <w:rPr>
                <w:rFonts w:hint="eastAsia"/>
                <w:spacing w:val="20"/>
              </w:rPr>
              <w:t>GB/T 5750.12-2023 7.3</w:t>
            </w:r>
          </w:p>
        </w:tc>
        <w:tc>
          <w:tcPr>
            <w:tcW w:w="1386" w:type="dxa"/>
            <w:noWrap w:val="0"/>
            <w:vAlign w:val="center"/>
          </w:tcPr>
          <w:p w14:paraId="0A64524E">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不</w:t>
            </w:r>
            <w:r>
              <w:rPr>
                <w:rFonts w:hint="eastAsia"/>
                <w:spacing w:val="20"/>
                <w:lang w:eastAsia="zh-CN"/>
              </w:rPr>
              <w:t>应</w:t>
            </w:r>
            <w:r>
              <w:rPr>
                <w:rFonts w:hint="eastAsia"/>
                <w:spacing w:val="20"/>
              </w:rPr>
              <w:t>检出</w:t>
            </w:r>
          </w:p>
        </w:tc>
        <w:tc>
          <w:tcPr>
            <w:tcW w:w="1472" w:type="dxa"/>
            <w:noWrap w:val="0"/>
            <w:vAlign w:val="center"/>
          </w:tcPr>
          <w:p w14:paraId="7C30B701">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未检出</w:t>
            </w:r>
          </w:p>
        </w:tc>
      </w:tr>
      <w:tr w14:paraId="2994B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493A88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w:t>
            </w:r>
          </w:p>
        </w:tc>
        <w:tc>
          <w:tcPr>
            <w:tcW w:w="1732" w:type="dxa"/>
            <w:noWrap w:val="0"/>
            <w:vAlign w:val="center"/>
          </w:tcPr>
          <w:p w14:paraId="0FB5CE7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菌落总数</w:t>
            </w:r>
          </w:p>
        </w:tc>
        <w:tc>
          <w:tcPr>
            <w:tcW w:w="1251" w:type="dxa"/>
            <w:noWrap w:val="0"/>
            <w:vAlign w:val="center"/>
          </w:tcPr>
          <w:p w14:paraId="0C8787F0">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CFU/mL</w:t>
            </w:r>
          </w:p>
        </w:tc>
        <w:tc>
          <w:tcPr>
            <w:tcW w:w="2788" w:type="dxa"/>
            <w:noWrap w:val="0"/>
            <w:vAlign w:val="center"/>
          </w:tcPr>
          <w:p w14:paraId="41AC343F">
            <w:pPr>
              <w:jc w:val="center"/>
              <w:outlineLvl w:val="0"/>
              <w:rPr>
                <w:rFonts w:hint="eastAsia"/>
                <w:spacing w:val="20"/>
              </w:rPr>
            </w:pPr>
            <w:r>
              <w:rPr>
                <w:rFonts w:hint="eastAsia"/>
                <w:spacing w:val="20"/>
              </w:rPr>
              <w:t>GB/T 5750.12-2023 4.1</w:t>
            </w:r>
          </w:p>
        </w:tc>
        <w:tc>
          <w:tcPr>
            <w:tcW w:w="1386" w:type="dxa"/>
            <w:noWrap w:val="0"/>
            <w:vAlign w:val="center"/>
          </w:tcPr>
          <w:p w14:paraId="787F75E0">
            <w:pPr>
              <w:jc w:val="center"/>
              <w:outlineLvl w:val="0"/>
              <w:rPr>
                <w:rFonts w:hint="eastAsia" w:ascii="Calibri" w:hAnsi="Calibri" w:eastAsia="宋体" w:cs="Times New Roman"/>
                <w:kern w:val="2"/>
                <w:sz w:val="21"/>
                <w:szCs w:val="24"/>
                <w:lang w:val="en-US" w:eastAsia="zh-CN" w:bidi="ar-SA"/>
              </w:rPr>
            </w:pPr>
            <w:r>
              <w:rPr>
                <w:rFonts w:hint="eastAsia"/>
                <w:spacing w:val="20"/>
              </w:rPr>
              <w:t>100</w:t>
            </w:r>
          </w:p>
        </w:tc>
        <w:tc>
          <w:tcPr>
            <w:tcW w:w="1472" w:type="dxa"/>
            <w:noWrap w:val="0"/>
            <w:vAlign w:val="center"/>
          </w:tcPr>
          <w:p w14:paraId="458092F1">
            <w:pPr>
              <w:jc w:val="center"/>
              <w:outlineLvl w:val="0"/>
              <w:rPr>
                <w:rFonts w:hint="eastAsia"/>
                <w:color w:val="auto"/>
                <w:spacing w:val="20"/>
                <w:sz w:val="24"/>
                <w:lang w:val="en-US" w:eastAsia="zh-CN"/>
              </w:rPr>
            </w:pPr>
            <w:r>
              <w:rPr>
                <w:rFonts w:hint="eastAsia"/>
                <w:color w:val="auto"/>
                <w:spacing w:val="20"/>
                <w:sz w:val="24"/>
              </w:rPr>
              <w:t>未检出</w:t>
            </w:r>
          </w:p>
        </w:tc>
      </w:tr>
      <w:tr w14:paraId="439F7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14FB630">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4</w:t>
            </w:r>
          </w:p>
        </w:tc>
        <w:tc>
          <w:tcPr>
            <w:tcW w:w="1732" w:type="dxa"/>
            <w:noWrap w:val="0"/>
            <w:vAlign w:val="center"/>
          </w:tcPr>
          <w:p w14:paraId="4D03802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砷</w:t>
            </w:r>
          </w:p>
        </w:tc>
        <w:tc>
          <w:tcPr>
            <w:tcW w:w="1251" w:type="dxa"/>
            <w:noWrap w:val="0"/>
            <w:vAlign w:val="center"/>
          </w:tcPr>
          <w:p w14:paraId="215547A8">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694DCA34">
            <w:pPr>
              <w:jc w:val="center"/>
              <w:outlineLvl w:val="0"/>
              <w:rPr>
                <w:rFonts w:hint="eastAsia" w:eastAsia="宋体"/>
                <w:spacing w:val="20"/>
                <w:lang w:val="en-US" w:eastAsia="zh-CN"/>
              </w:rPr>
            </w:pPr>
            <w:r>
              <w:rPr>
                <w:rFonts w:hint="eastAsia"/>
                <w:spacing w:val="20"/>
              </w:rPr>
              <w:t>GB/T 5750.6-2023</w:t>
            </w:r>
            <w:r>
              <w:rPr>
                <w:rFonts w:hint="eastAsia"/>
                <w:spacing w:val="20"/>
                <w:lang w:val="en-US" w:eastAsia="zh-CN"/>
              </w:rPr>
              <w:t xml:space="preserve"> </w:t>
            </w:r>
            <w:r>
              <w:rPr>
                <w:rFonts w:hint="eastAsia"/>
                <w:spacing w:val="20"/>
              </w:rPr>
              <w:t>9.1</w:t>
            </w:r>
            <w:r>
              <w:rPr>
                <w:rFonts w:hint="eastAsia"/>
                <w:spacing w:val="20"/>
                <w:lang w:val="en-US" w:eastAsia="zh-CN"/>
              </w:rPr>
              <w:t xml:space="preserve"> </w:t>
            </w:r>
          </w:p>
        </w:tc>
        <w:tc>
          <w:tcPr>
            <w:tcW w:w="1386" w:type="dxa"/>
            <w:noWrap w:val="0"/>
            <w:vAlign w:val="center"/>
          </w:tcPr>
          <w:p w14:paraId="51F98C4E">
            <w:pPr>
              <w:jc w:val="center"/>
              <w:outlineLvl w:val="0"/>
              <w:rPr>
                <w:rFonts w:hint="eastAsia" w:ascii="Calibri" w:hAnsi="Calibri" w:eastAsia="宋体" w:cs="Times New Roman"/>
                <w:kern w:val="2"/>
                <w:sz w:val="21"/>
                <w:szCs w:val="24"/>
                <w:lang w:val="en-US" w:eastAsia="zh-CN" w:bidi="ar-SA"/>
              </w:rPr>
            </w:pPr>
            <w:r>
              <w:t>0.0</w:t>
            </w:r>
            <w:r>
              <w:rPr>
                <w:rFonts w:hint="eastAsia"/>
              </w:rPr>
              <w:t>1</w:t>
            </w:r>
          </w:p>
        </w:tc>
        <w:tc>
          <w:tcPr>
            <w:tcW w:w="1472" w:type="dxa"/>
            <w:noWrap w:val="0"/>
            <w:vAlign w:val="center"/>
          </w:tcPr>
          <w:p w14:paraId="1673C04D">
            <w:pPr>
              <w:jc w:val="center"/>
              <w:rPr>
                <w:rFonts w:hint="eastAsia" w:ascii="Calibri" w:hAnsi="Calibri" w:eastAsia="宋体" w:cs="Times New Roman"/>
                <w:color w:val="auto"/>
                <w:spacing w:val="20"/>
                <w:kern w:val="2"/>
                <w:sz w:val="24"/>
                <w:szCs w:val="24"/>
                <w:lang w:val="en-US" w:eastAsia="zh-CN" w:bidi="ar-SA"/>
              </w:rPr>
            </w:pPr>
            <w:r>
              <w:rPr>
                <w:color w:val="auto"/>
                <w:spacing w:val="20"/>
                <w:sz w:val="24"/>
              </w:rPr>
              <w:t>0.00</w:t>
            </w:r>
            <w:r>
              <w:rPr>
                <w:rFonts w:hint="eastAsia"/>
                <w:color w:val="auto"/>
                <w:spacing w:val="20"/>
                <w:sz w:val="24"/>
              </w:rPr>
              <w:t>1</w:t>
            </w:r>
          </w:p>
        </w:tc>
      </w:tr>
      <w:tr w14:paraId="62A8F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1234D2E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5</w:t>
            </w:r>
          </w:p>
        </w:tc>
        <w:tc>
          <w:tcPr>
            <w:tcW w:w="1732" w:type="dxa"/>
            <w:noWrap w:val="0"/>
            <w:vAlign w:val="center"/>
          </w:tcPr>
          <w:p w14:paraId="1B78C743">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镉</w:t>
            </w:r>
          </w:p>
        </w:tc>
        <w:tc>
          <w:tcPr>
            <w:tcW w:w="1251" w:type="dxa"/>
            <w:noWrap w:val="0"/>
            <w:vAlign w:val="center"/>
          </w:tcPr>
          <w:p w14:paraId="5F988D3D">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7AFFB094">
            <w:pPr>
              <w:jc w:val="center"/>
              <w:outlineLvl w:val="0"/>
              <w:rPr>
                <w:rFonts w:hint="eastAsia"/>
                <w:spacing w:val="20"/>
              </w:rPr>
            </w:pPr>
            <w:r>
              <w:rPr>
                <w:rFonts w:hint="eastAsia"/>
                <w:spacing w:val="20"/>
              </w:rPr>
              <w:t>GB/T 5750.6-2023 12.1</w:t>
            </w:r>
          </w:p>
        </w:tc>
        <w:tc>
          <w:tcPr>
            <w:tcW w:w="1386" w:type="dxa"/>
            <w:noWrap w:val="0"/>
            <w:vAlign w:val="center"/>
          </w:tcPr>
          <w:p w14:paraId="3951BC32">
            <w:pPr>
              <w:jc w:val="center"/>
              <w:outlineLvl w:val="0"/>
              <w:rPr>
                <w:rFonts w:hint="eastAsia" w:ascii="Calibri" w:hAnsi="Calibri" w:eastAsia="宋体" w:cs="Times New Roman"/>
                <w:kern w:val="2"/>
                <w:sz w:val="21"/>
                <w:szCs w:val="24"/>
                <w:lang w:val="en-US" w:eastAsia="zh-CN" w:bidi="ar-SA"/>
              </w:rPr>
            </w:pPr>
            <w:r>
              <w:t>0.0</w:t>
            </w:r>
            <w:r>
              <w:rPr>
                <w:rFonts w:hint="eastAsia"/>
              </w:rPr>
              <w:t>05</w:t>
            </w:r>
          </w:p>
        </w:tc>
        <w:tc>
          <w:tcPr>
            <w:tcW w:w="1472" w:type="dxa"/>
            <w:noWrap w:val="0"/>
            <w:vAlign w:val="center"/>
          </w:tcPr>
          <w:p w14:paraId="23A69213">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0.00</w:t>
            </w:r>
            <w:r>
              <w:rPr>
                <w:rFonts w:hint="eastAsia"/>
                <w:color w:val="auto"/>
                <w:spacing w:val="20"/>
                <w:sz w:val="24"/>
                <w:lang w:val="en-US" w:eastAsia="zh-CN"/>
              </w:rPr>
              <w:t>05</w:t>
            </w:r>
          </w:p>
        </w:tc>
      </w:tr>
      <w:tr w14:paraId="3572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406087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6</w:t>
            </w:r>
          </w:p>
        </w:tc>
        <w:tc>
          <w:tcPr>
            <w:tcW w:w="1732" w:type="dxa"/>
            <w:noWrap w:val="0"/>
            <w:vAlign w:val="center"/>
          </w:tcPr>
          <w:p w14:paraId="0EF8672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铬（六价）</w:t>
            </w:r>
          </w:p>
        </w:tc>
        <w:tc>
          <w:tcPr>
            <w:tcW w:w="1251" w:type="dxa"/>
            <w:noWrap w:val="0"/>
            <w:vAlign w:val="center"/>
          </w:tcPr>
          <w:p w14:paraId="07AEB102">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4957C4F5">
            <w:pPr>
              <w:jc w:val="center"/>
              <w:outlineLvl w:val="0"/>
              <w:rPr>
                <w:rFonts w:hint="eastAsia"/>
                <w:spacing w:val="20"/>
              </w:rPr>
            </w:pPr>
            <w:r>
              <w:rPr>
                <w:rFonts w:hint="eastAsia"/>
                <w:spacing w:val="20"/>
              </w:rPr>
              <w:t xml:space="preserve"> GB/T 5750.6-2023 13.1</w:t>
            </w:r>
          </w:p>
        </w:tc>
        <w:tc>
          <w:tcPr>
            <w:tcW w:w="1386" w:type="dxa"/>
            <w:noWrap w:val="0"/>
            <w:vAlign w:val="center"/>
          </w:tcPr>
          <w:p w14:paraId="39B64D45">
            <w:pPr>
              <w:jc w:val="center"/>
              <w:outlineLvl w:val="0"/>
              <w:rPr>
                <w:rFonts w:ascii="Calibri" w:hAnsi="Calibri" w:eastAsia="宋体" w:cs="Times New Roman"/>
                <w:kern w:val="2"/>
                <w:sz w:val="21"/>
                <w:szCs w:val="24"/>
                <w:lang w:val="en-US" w:eastAsia="zh-CN" w:bidi="ar-SA"/>
              </w:rPr>
            </w:pPr>
            <w:r>
              <w:t>0.05</w:t>
            </w:r>
          </w:p>
        </w:tc>
        <w:tc>
          <w:tcPr>
            <w:tcW w:w="1472" w:type="dxa"/>
            <w:noWrap w:val="0"/>
            <w:vAlign w:val="center"/>
          </w:tcPr>
          <w:p w14:paraId="3920269F">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0.004</w:t>
            </w:r>
          </w:p>
        </w:tc>
      </w:tr>
      <w:tr w14:paraId="7DBF8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26AAA1F">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7</w:t>
            </w:r>
          </w:p>
        </w:tc>
        <w:tc>
          <w:tcPr>
            <w:tcW w:w="1732" w:type="dxa"/>
            <w:noWrap w:val="0"/>
            <w:vAlign w:val="center"/>
          </w:tcPr>
          <w:p w14:paraId="7E78903B">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铅</w:t>
            </w:r>
          </w:p>
        </w:tc>
        <w:tc>
          <w:tcPr>
            <w:tcW w:w="1251" w:type="dxa"/>
            <w:noWrap w:val="0"/>
            <w:vAlign w:val="center"/>
          </w:tcPr>
          <w:p w14:paraId="0C1F8EEF">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442E74D5">
            <w:pPr>
              <w:jc w:val="center"/>
              <w:outlineLvl w:val="0"/>
              <w:rPr>
                <w:rFonts w:hint="eastAsia"/>
                <w:spacing w:val="20"/>
              </w:rPr>
            </w:pPr>
            <w:r>
              <w:rPr>
                <w:rFonts w:hint="eastAsia"/>
                <w:spacing w:val="20"/>
              </w:rPr>
              <w:t xml:space="preserve"> GB/T 5750.6-2023 14.1</w:t>
            </w:r>
          </w:p>
        </w:tc>
        <w:tc>
          <w:tcPr>
            <w:tcW w:w="1386" w:type="dxa"/>
            <w:noWrap w:val="0"/>
            <w:vAlign w:val="center"/>
          </w:tcPr>
          <w:p w14:paraId="417B7438">
            <w:pPr>
              <w:jc w:val="center"/>
              <w:outlineLvl w:val="0"/>
              <w:rPr>
                <w:rFonts w:hint="eastAsia" w:ascii="Calibri" w:hAnsi="Calibri" w:eastAsia="宋体" w:cs="Times New Roman"/>
                <w:kern w:val="2"/>
                <w:sz w:val="21"/>
                <w:szCs w:val="24"/>
                <w:lang w:val="en-US" w:eastAsia="zh-CN" w:bidi="ar-SA"/>
              </w:rPr>
            </w:pPr>
            <w:r>
              <w:t>0.0</w:t>
            </w:r>
            <w:r>
              <w:rPr>
                <w:rFonts w:hint="eastAsia"/>
              </w:rPr>
              <w:t>1</w:t>
            </w:r>
          </w:p>
        </w:tc>
        <w:tc>
          <w:tcPr>
            <w:tcW w:w="1472" w:type="dxa"/>
            <w:noWrap w:val="0"/>
            <w:vAlign w:val="center"/>
          </w:tcPr>
          <w:p w14:paraId="1A2EEE17">
            <w:pPr>
              <w:jc w:val="center"/>
              <w:rPr>
                <w:rFonts w:hint="default"/>
                <w:color w:val="auto"/>
                <w:spacing w:val="20"/>
                <w:sz w:val="24"/>
                <w:lang w:val="en-US" w:eastAsia="zh-CN"/>
              </w:rPr>
            </w:pPr>
            <w:r>
              <w:rPr>
                <w:rFonts w:hint="eastAsia"/>
                <w:color w:val="auto"/>
                <w:spacing w:val="20"/>
                <w:sz w:val="24"/>
              </w:rPr>
              <w:t>＜0.0</w:t>
            </w:r>
            <w:r>
              <w:rPr>
                <w:rFonts w:hint="eastAsia"/>
                <w:color w:val="auto"/>
                <w:spacing w:val="20"/>
                <w:sz w:val="24"/>
                <w:lang w:val="en-US" w:eastAsia="zh-CN"/>
              </w:rPr>
              <w:t>025</w:t>
            </w:r>
          </w:p>
        </w:tc>
      </w:tr>
      <w:tr w14:paraId="5CE48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6161779">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8</w:t>
            </w:r>
          </w:p>
        </w:tc>
        <w:tc>
          <w:tcPr>
            <w:tcW w:w="1732" w:type="dxa"/>
            <w:noWrap w:val="0"/>
            <w:vAlign w:val="center"/>
          </w:tcPr>
          <w:p w14:paraId="71950401">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汞</w:t>
            </w:r>
          </w:p>
        </w:tc>
        <w:tc>
          <w:tcPr>
            <w:tcW w:w="1251" w:type="dxa"/>
            <w:noWrap w:val="0"/>
            <w:vAlign w:val="center"/>
          </w:tcPr>
          <w:p w14:paraId="7696DC9F">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3D430D1F">
            <w:pPr>
              <w:jc w:val="center"/>
              <w:outlineLvl w:val="0"/>
              <w:rPr>
                <w:rFonts w:hint="eastAsia"/>
                <w:spacing w:val="20"/>
              </w:rPr>
            </w:pPr>
            <w:r>
              <w:rPr>
                <w:rFonts w:hint="eastAsia"/>
                <w:spacing w:val="20"/>
              </w:rPr>
              <w:t>GB/T 5750.6-2023 11.1</w:t>
            </w:r>
          </w:p>
        </w:tc>
        <w:tc>
          <w:tcPr>
            <w:tcW w:w="1386" w:type="dxa"/>
            <w:noWrap w:val="0"/>
            <w:vAlign w:val="center"/>
          </w:tcPr>
          <w:p w14:paraId="292D9C2E">
            <w:pPr>
              <w:jc w:val="center"/>
              <w:outlineLvl w:val="0"/>
              <w:rPr>
                <w:rFonts w:hint="eastAsia" w:ascii="Calibri" w:hAnsi="Calibri" w:eastAsia="宋体" w:cs="Times New Roman"/>
                <w:kern w:val="2"/>
                <w:sz w:val="21"/>
                <w:szCs w:val="24"/>
                <w:lang w:val="en-US" w:eastAsia="zh-CN" w:bidi="ar-SA"/>
              </w:rPr>
            </w:pPr>
            <w:r>
              <w:rPr>
                <w:rFonts w:hint="eastAsia"/>
              </w:rPr>
              <w:t>0.001</w:t>
            </w:r>
          </w:p>
        </w:tc>
        <w:tc>
          <w:tcPr>
            <w:tcW w:w="1472" w:type="dxa"/>
            <w:noWrap w:val="0"/>
            <w:vAlign w:val="center"/>
          </w:tcPr>
          <w:p w14:paraId="3028832F">
            <w:pPr>
              <w:jc w:val="center"/>
              <w:rPr>
                <w:rFonts w:hint="eastAsia" w:ascii="Calibri" w:hAnsi="Calibri" w:eastAsia="宋体" w:cs="Times New Roman"/>
                <w:color w:val="auto"/>
                <w:kern w:val="2"/>
                <w:sz w:val="21"/>
                <w:szCs w:val="24"/>
                <w:lang w:val="en-US" w:eastAsia="zh-CN" w:bidi="ar-SA"/>
              </w:rPr>
            </w:pPr>
            <w:r>
              <w:rPr>
                <w:rFonts w:hint="eastAsia"/>
                <w:color w:val="auto"/>
                <w:spacing w:val="20"/>
                <w:sz w:val="24"/>
              </w:rPr>
              <w:t>＜0.0001</w:t>
            </w:r>
          </w:p>
        </w:tc>
      </w:tr>
      <w:tr w14:paraId="2A53F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1B2195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9</w:t>
            </w:r>
          </w:p>
        </w:tc>
        <w:tc>
          <w:tcPr>
            <w:tcW w:w="1732" w:type="dxa"/>
            <w:noWrap w:val="0"/>
            <w:vAlign w:val="center"/>
          </w:tcPr>
          <w:p w14:paraId="77F61301">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氰化物</w:t>
            </w:r>
          </w:p>
        </w:tc>
        <w:tc>
          <w:tcPr>
            <w:tcW w:w="1251" w:type="dxa"/>
            <w:noWrap w:val="0"/>
            <w:vAlign w:val="center"/>
          </w:tcPr>
          <w:p w14:paraId="418D0A54">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3CB5C3EB">
            <w:pPr>
              <w:jc w:val="center"/>
              <w:outlineLvl w:val="0"/>
              <w:rPr>
                <w:rFonts w:hint="eastAsia"/>
                <w:spacing w:val="20"/>
              </w:rPr>
            </w:pPr>
            <w:r>
              <w:rPr>
                <w:rFonts w:hint="eastAsia"/>
                <w:spacing w:val="20"/>
              </w:rPr>
              <w:t>GB/T 5750.5-2023 7.1</w:t>
            </w:r>
          </w:p>
        </w:tc>
        <w:tc>
          <w:tcPr>
            <w:tcW w:w="1386" w:type="dxa"/>
            <w:noWrap w:val="0"/>
            <w:vAlign w:val="center"/>
          </w:tcPr>
          <w:p w14:paraId="61E3D5C3">
            <w:pPr>
              <w:jc w:val="center"/>
              <w:outlineLvl w:val="0"/>
              <w:rPr>
                <w:rFonts w:ascii="Calibri" w:hAnsi="Calibri" w:eastAsia="宋体" w:cs="Times New Roman"/>
                <w:kern w:val="2"/>
                <w:sz w:val="21"/>
                <w:szCs w:val="24"/>
                <w:lang w:val="en-US" w:eastAsia="zh-CN" w:bidi="ar-SA"/>
              </w:rPr>
            </w:pPr>
            <w:r>
              <w:t>0.</w:t>
            </w:r>
            <w:r>
              <w:rPr>
                <w:rFonts w:hint="eastAsia"/>
              </w:rPr>
              <w:t>05</w:t>
            </w:r>
          </w:p>
        </w:tc>
        <w:tc>
          <w:tcPr>
            <w:tcW w:w="1472" w:type="dxa"/>
            <w:noWrap w:val="0"/>
            <w:vAlign w:val="center"/>
          </w:tcPr>
          <w:p w14:paraId="4DBA3E8E">
            <w:pPr>
              <w:jc w:val="center"/>
              <w:rPr>
                <w:rFonts w:hint="eastAsia" w:ascii="Calibri" w:hAnsi="Calibri" w:eastAsia="宋体" w:cs="Times New Roman"/>
                <w:color w:val="auto"/>
                <w:spacing w:val="20"/>
                <w:kern w:val="2"/>
                <w:sz w:val="24"/>
                <w:szCs w:val="24"/>
                <w:lang w:val="en-US" w:eastAsia="zh-CN" w:bidi="ar-SA"/>
              </w:rPr>
            </w:pPr>
            <w:r>
              <w:rPr>
                <w:rFonts w:hint="eastAsia" w:ascii="宋体" w:hAnsi="宋体"/>
                <w:color w:val="auto"/>
                <w:spacing w:val="20"/>
                <w:sz w:val="24"/>
              </w:rPr>
              <w:t>＜</w:t>
            </w:r>
            <w:r>
              <w:rPr>
                <w:rFonts w:hint="eastAsia"/>
                <w:color w:val="auto"/>
                <w:spacing w:val="20"/>
                <w:sz w:val="24"/>
              </w:rPr>
              <w:t>0.002</w:t>
            </w:r>
          </w:p>
        </w:tc>
      </w:tr>
      <w:tr w14:paraId="5C099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4290F1C">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10</w:t>
            </w:r>
          </w:p>
        </w:tc>
        <w:tc>
          <w:tcPr>
            <w:tcW w:w="1732" w:type="dxa"/>
            <w:noWrap w:val="0"/>
            <w:vAlign w:val="center"/>
          </w:tcPr>
          <w:p w14:paraId="2890FC47">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氟化物</w:t>
            </w:r>
          </w:p>
        </w:tc>
        <w:tc>
          <w:tcPr>
            <w:tcW w:w="1251" w:type="dxa"/>
            <w:noWrap w:val="0"/>
            <w:vAlign w:val="center"/>
          </w:tcPr>
          <w:p w14:paraId="18C3829B">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0436DD71">
            <w:pPr>
              <w:jc w:val="center"/>
              <w:outlineLvl w:val="0"/>
              <w:rPr>
                <w:rFonts w:hint="eastAsia"/>
                <w:spacing w:val="20"/>
              </w:rPr>
            </w:pPr>
            <w:r>
              <w:rPr>
                <w:rFonts w:hint="eastAsia"/>
                <w:spacing w:val="20"/>
              </w:rPr>
              <w:t>GB/T 5750.5-2023 6.2</w:t>
            </w:r>
          </w:p>
        </w:tc>
        <w:tc>
          <w:tcPr>
            <w:tcW w:w="1386" w:type="dxa"/>
            <w:noWrap w:val="0"/>
            <w:vAlign w:val="center"/>
          </w:tcPr>
          <w:p w14:paraId="4CCB0753">
            <w:pPr>
              <w:jc w:val="center"/>
              <w:outlineLvl w:val="0"/>
              <w:rPr>
                <w:rFonts w:hint="eastAsia" w:ascii="Calibri" w:hAnsi="Calibri" w:eastAsia="宋体" w:cs="Times New Roman"/>
                <w:kern w:val="2"/>
                <w:sz w:val="21"/>
                <w:szCs w:val="24"/>
                <w:lang w:val="en-US" w:eastAsia="zh-CN" w:bidi="ar-SA"/>
              </w:rPr>
            </w:pPr>
            <w:r>
              <w:t>1.0</w:t>
            </w:r>
          </w:p>
        </w:tc>
        <w:tc>
          <w:tcPr>
            <w:tcW w:w="1472" w:type="dxa"/>
            <w:noWrap w:val="0"/>
            <w:vAlign w:val="center"/>
          </w:tcPr>
          <w:p w14:paraId="0A720F8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0.2</w:t>
            </w:r>
          </w:p>
        </w:tc>
      </w:tr>
      <w:tr w14:paraId="33881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681" w:hRule="atLeast"/>
        </w:trPr>
        <w:tc>
          <w:tcPr>
            <w:tcW w:w="779" w:type="dxa"/>
            <w:noWrap w:val="0"/>
            <w:vAlign w:val="center"/>
          </w:tcPr>
          <w:p w14:paraId="2B4C982F">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11</w:t>
            </w:r>
          </w:p>
        </w:tc>
        <w:tc>
          <w:tcPr>
            <w:tcW w:w="1732" w:type="dxa"/>
            <w:noWrap w:val="0"/>
            <w:vAlign w:val="center"/>
          </w:tcPr>
          <w:p w14:paraId="1010EF16">
            <w:pPr>
              <w:jc w:val="center"/>
              <w:outlineLvl w:val="0"/>
              <w:rPr>
                <w:rFonts w:hint="eastAsia"/>
                <w:color w:val="auto"/>
                <w:spacing w:val="20"/>
              </w:rPr>
            </w:pPr>
            <w:r>
              <w:rPr>
                <w:rFonts w:hint="eastAsia"/>
                <w:color w:val="auto"/>
                <w:spacing w:val="20"/>
              </w:rPr>
              <w:t>硝酸盐</w:t>
            </w:r>
          </w:p>
          <w:p w14:paraId="3DB95FCC">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（以N计）</w:t>
            </w:r>
          </w:p>
        </w:tc>
        <w:tc>
          <w:tcPr>
            <w:tcW w:w="1251" w:type="dxa"/>
            <w:noWrap w:val="0"/>
            <w:vAlign w:val="center"/>
          </w:tcPr>
          <w:p w14:paraId="2BECB1EB">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443923B1">
            <w:pPr>
              <w:jc w:val="center"/>
              <w:outlineLvl w:val="0"/>
              <w:rPr>
                <w:rFonts w:hint="eastAsia"/>
                <w:spacing w:val="20"/>
              </w:rPr>
            </w:pPr>
            <w:r>
              <w:rPr>
                <w:rFonts w:hint="eastAsia"/>
                <w:spacing w:val="20"/>
              </w:rPr>
              <w:t>GB/T 5750.5-2023 8.3</w:t>
            </w:r>
          </w:p>
        </w:tc>
        <w:tc>
          <w:tcPr>
            <w:tcW w:w="1386" w:type="dxa"/>
            <w:noWrap w:val="0"/>
            <w:vAlign w:val="center"/>
          </w:tcPr>
          <w:p w14:paraId="3E46C0D0">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472" w:type="dxa"/>
            <w:noWrap w:val="0"/>
            <w:vAlign w:val="center"/>
          </w:tcPr>
          <w:p w14:paraId="37F561C9">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1.07</w:t>
            </w:r>
          </w:p>
        </w:tc>
      </w:tr>
      <w:tr w14:paraId="7A3C0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110FA42">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12</w:t>
            </w:r>
          </w:p>
        </w:tc>
        <w:tc>
          <w:tcPr>
            <w:tcW w:w="1732" w:type="dxa"/>
            <w:noWrap w:val="0"/>
            <w:vAlign w:val="center"/>
          </w:tcPr>
          <w:p w14:paraId="639AA967">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三氯甲烷</w:t>
            </w:r>
          </w:p>
        </w:tc>
        <w:tc>
          <w:tcPr>
            <w:tcW w:w="1251" w:type="dxa"/>
            <w:noWrap w:val="0"/>
            <w:vAlign w:val="center"/>
          </w:tcPr>
          <w:p w14:paraId="4568DFC0">
            <w:pPr>
              <w:jc w:val="center"/>
              <w:outlineLvl w:val="0"/>
              <w:rPr>
                <w:rFonts w:hint="eastAsia" w:ascii="Calibri" w:hAnsi="Calibri" w:eastAsia="宋体" w:cs="Times New Roman"/>
                <w:kern w:val="2"/>
                <w:sz w:val="21"/>
                <w:szCs w:val="24"/>
                <w:lang w:val="en-US" w:eastAsia="zh-CN" w:bidi="ar-SA"/>
              </w:rPr>
            </w:pPr>
            <w:r>
              <w:rPr>
                <w:spacing w:val="20"/>
              </w:rPr>
              <w:t>mg</w:t>
            </w:r>
            <w:r>
              <w:rPr>
                <w:rFonts w:hint="eastAsia"/>
                <w:spacing w:val="20"/>
              </w:rPr>
              <w:t xml:space="preserve"> /</w:t>
            </w:r>
            <w:r>
              <w:rPr>
                <w:spacing w:val="20"/>
              </w:rPr>
              <w:t>L</w:t>
            </w:r>
          </w:p>
        </w:tc>
        <w:tc>
          <w:tcPr>
            <w:tcW w:w="2788" w:type="dxa"/>
            <w:noWrap w:val="0"/>
            <w:vAlign w:val="center"/>
          </w:tcPr>
          <w:p w14:paraId="419486C9">
            <w:pPr>
              <w:jc w:val="center"/>
              <w:outlineLvl w:val="0"/>
              <w:rPr>
                <w:rFonts w:hint="eastAsia"/>
                <w:spacing w:val="20"/>
              </w:rPr>
            </w:pPr>
            <w:r>
              <w:rPr>
                <w:rFonts w:hint="eastAsia"/>
                <w:spacing w:val="20"/>
              </w:rPr>
              <w:t>GB/T 5750.10-2023 4.1</w:t>
            </w:r>
          </w:p>
        </w:tc>
        <w:tc>
          <w:tcPr>
            <w:tcW w:w="1386" w:type="dxa"/>
            <w:noWrap w:val="0"/>
            <w:vAlign w:val="center"/>
          </w:tcPr>
          <w:p w14:paraId="7DE75CCC">
            <w:pPr>
              <w:jc w:val="center"/>
              <w:outlineLvl w:val="0"/>
              <w:rPr>
                <w:rFonts w:hint="eastAsia" w:ascii="宋体" w:hAnsi="宋体" w:eastAsia="宋体" w:cs="Times New Roman"/>
                <w:spacing w:val="20"/>
                <w:kern w:val="2"/>
                <w:sz w:val="21"/>
                <w:szCs w:val="24"/>
                <w:lang w:val="en-US" w:eastAsia="zh-CN" w:bidi="ar-SA"/>
              </w:rPr>
            </w:pPr>
            <w:r>
              <w:rPr>
                <w:rFonts w:hint="eastAsia"/>
                <w:spacing w:val="20"/>
              </w:rPr>
              <w:t>0.06</w:t>
            </w:r>
          </w:p>
        </w:tc>
        <w:tc>
          <w:tcPr>
            <w:tcW w:w="1472" w:type="dxa"/>
            <w:noWrap w:val="0"/>
            <w:vAlign w:val="center"/>
          </w:tcPr>
          <w:p w14:paraId="6F358E98">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0.022181</w:t>
            </w:r>
          </w:p>
        </w:tc>
      </w:tr>
      <w:tr w14:paraId="56549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813060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13</w:t>
            </w:r>
          </w:p>
        </w:tc>
        <w:tc>
          <w:tcPr>
            <w:tcW w:w="1732" w:type="dxa"/>
            <w:noWrap w:val="0"/>
            <w:vAlign w:val="center"/>
          </w:tcPr>
          <w:p w14:paraId="29F969B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一氯二溴甲烷</w:t>
            </w:r>
          </w:p>
        </w:tc>
        <w:tc>
          <w:tcPr>
            <w:tcW w:w="1251" w:type="dxa"/>
            <w:noWrap w:val="0"/>
            <w:vAlign w:val="center"/>
          </w:tcPr>
          <w:p w14:paraId="4BDB23FB">
            <w:pPr>
              <w:jc w:val="center"/>
              <w:outlineLvl w:val="0"/>
              <w:rPr>
                <w:rFonts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4B079389">
            <w:pPr>
              <w:jc w:val="center"/>
              <w:outlineLvl w:val="0"/>
              <w:rPr>
                <w:rFonts w:hint="eastAsia"/>
                <w:color w:val="000000"/>
                <w:spacing w:val="20"/>
              </w:rPr>
            </w:pPr>
            <w:r>
              <w:rPr>
                <w:rFonts w:hint="eastAsia"/>
                <w:color w:val="000000"/>
                <w:spacing w:val="20"/>
              </w:rPr>
              <w:t>GB/T 5750.10-2023 7.2</w:t>
            </w:r>
          </w:p>
        </w:tc>
        <w:tc>
          <w:tcPr>
            <w:tcW w:w="1386" w:type="dxa"/>
            <w:noWrap w:val="0"/>
            <w:vAlign w:val="center"/>
          </w:tcPr>
          <w:p w14:paraId="327C9DB9">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0.1</w:t>
            </w:r>
          </w:p>
        </w:tc>
        <w:tc>
          <w:tcPr>
            <w:tcW w:w="1472" w:type="dxa"/>
            <w:noWrap w:val="0"/>
            <w:vAlign w:val="center"/>
          </w:tcPr>
          <w:p w14:paraId="10920B35">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0.00</w:t>
            </w:r>
            <w:r>
              <w:rPr>
                <w:rFonts w:hint="eastAsia"/>
                <w:color w:val="auto"/>
                <w:spacing w:val="20"/>
                <w:sz w:val="24"/>
                <w:lang w:val="en-US" w:eastAsia="zh-CN"/>
              </w:rPr>
              <w:t>2343</w:t>
            </w:r>
          </w:p>
        </w:tc>
      </w:tr>
      <w:tr w14:paraId="1B50B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6E1C2B8B">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14</w:t>
            </w:r>
          </w:p>
        </w:tc>
        <w:tc>
          <w:tcPr>
            <w:tcW w:w="1732" w:type="dxa"/>
            <w:noWrap w:val="0"/>
            <w:vAlign w:val="center"/>
          </w:tcPr>
          <w:p w14:paraId="38859DBA">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二氯一溴甲烷</w:t>
            </w:r>
          </w:p>
        </w:tc>
        <w:tc>
          <w:tcPr>
            <w:tcW w:w="1251" w:type="dxa"/>
            <w:noWrap w:val="0"/>
            <w:vAlign w:val="center"/>
          </w:tcPr>
          <w:p w14:paraId="1734C644">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560AEE17">
            <w:pPr>
              <w:jc w:val="center"/>
              <w:outlineLvl w:val="0"/>
              <w:rPr>
                <w:rFonts w:hint="eastAsia"/>
                <w:color w:val="000000"/>
                <w:spacing w:val="20"/>
              </w:rPr>
            </w:pPr>
            <w:r>
              <w:rPr>
                <w:rFonts w:hint="eastAsia"/>
                <w:color w:val="000000"/>
                <w:spacing w:val="20"/>
              </w:rPr>
              <w:t>GB/T 5750.10-2023 6.2</w:t>
            </w:r>
          </w:p>
        </w:tc>
        <w:tc>
          <w:tcPr>
            <w:tcW w:w="1386" w:type="dxa"/>
            <w:noWrap w:val="0"/>
            <w:vAlign w:val="center"/>
          </w:tcPr>
          <w:p w14:paraId="6E16CFA1">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0.06</w:t>
            </w:r>
          </w:p>
        </w:tc>
        <w:tc>
          <w:tcPr>
            <w:tcW w:w="1472" w:type="dxa"/>
            <w:noWrap w:val="0"/>
            <w:vAlign w:val="center"/>
          </w:tcPr>
          <w:p w14:paraId="7F3F2889">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0.0</w:t>
            </w:r>
            <w:r>
              <w:rPr>
                <w:rFonts w:hint="eastAsia"/>
                <w:color w:val="auto"/>
                <w:spacing w:val="20"/>
                <w:sz w:val="24"/>
                <w:lang w:val="en-US" w:eastAsia="zh-CN"/>
              </w:rPr>
              <w:t>05451</w:t>
            </w:r>
          </w:p>
        </w:tc>
      </w:tr>
      <w:tr w14:paraId="3FE0A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AE3ECDB">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15</w:t>
            </w:r>
          </w:p>
        </w:tc>
        <w:tc>
          <w:tcPr>
            <w:tcW w:w="1732" w:type="dxa"/>
            <w:noWrap w:val="0"/>
            <w:vAlign w:val="center"/>
          </w:tcPr>
          <w:p w14:paraId="5578B41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三溴甲烷</w:t>
            </w:r>
          </w:p>
        </w:tc>
        <w:tc>
          <w:tcPr>
            <w:tcW w:w="1251" w:type="dxa"/>
            <w:noWrap w:val="0"/>
            <w:vAlign w:val="center"/>
          </w:tcPr>
          <w:p w14:paraId="7B33A25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1AD450A6">
            <w:pPr>
              <w:jc w:val="center"/>
              <w:outlineLvl w:val="0"/>
              <w:rPr>
                <w:rFonts w:hint="eastAsia"/>
                <w:color w:val="000000"/>
                <w:spacing w:val="20"/>
              </w:rPr>
            </w:pPr>
            <w:r>
              <w:rPr>
                <w:rFonts w:hint="eastAsia"/>
                <w:color w:val="000000"/>
                <w:spacing w:val="20"/>
              </w:rPr>
              <w:t>GB/T 5750.10-2023 5.2</w:t>
            </w:r>
          </w:p>
        </w:tc>
        <w:tc>
          <w:tcPr>
            <w:tcW w:w="1386" w:type="dxa"/>
            <w:noWrap w:val="0"/>
            <w:vAlign w:val="center"/>
          </w:tcPr>
          <w:p w14:paraId="5362015B">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0.1</w:t>
            </w:r>
          </w:p>
        </w:tc>
        <w:tc>
          <w:tcPr>
            <w:tcW w:w="1472" w:type="dxa"/>
            <w:noWrap w:val="0"/>
            <w:vAlign w:val="center"/>
          </w:tcPr>
          <w:p w14:paraId="32BD6F02">
            <w:pPr>
              <w:jc w:val="center"/>
              <w:outlineLvl w:val="0"/>
              <w:rPr>
                <w:rFonts w:hint="default"/>
                <w:color w:val="auto"/>
                <w:spacing w:val="20"/>
                <w:sz w:val="24"/>
                <w:lang w:val="en-US" w:eastAsia="zh-CN"/>
              </w:rPr>
            </w:pPr>
            <w:r>
              <w:rPr>
                <w:rFonts w:hint="eastAsia" w:ascii="宋体" w:hAnsi="宋体"/>
                <w:color w:val="auto"/>
                <w:spacing w:val="20"/>
                <w:sz w:val="24"/>
              </w:rPr>
              <w:t>＜</w:t>
            </w:r>
            <w:r>
              <w:rPr>
                <w:rFonts w:hint="eastAsia"/>
                <w:color w:val="auto"/>
                <w:spacing w:val="20"/>
                <w:sz w:val="24"/>
              </w:rPr>
              <w:t>0.00</w:t>
            </w:r>
            <w:r>
              <w:rPr>
                <w:rFonts w:hint="eastAsia"/>
                <w:color w:val="auto"/>
                <w:spacing w:val="20"/>
                <w:sz w:val="24"/>
                <w:lang w:val="en-US" w:eastAsia="zh-CN"/>
              </w:rPr>
              <w:t>0041</w:t>
            </w:r>
          </w:p>
        </w:tc>
      </w:tr>
      <w:tr w14:paraId="48C6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44AA6E4">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16</w:t>
            </w:r>
          </w:p>
        </w:tc>
        <w:tc>
          <w:tcPr>
            <w:tcW w:w="1732" w:type="dxa"/>
            <w:noWrap w:val="0"/>
            <w:vAlign w:val="center"/>
          </w:tcPr>
          <w:p w14:paraId="1B490D12">
            <w:pPr>
              <w:jc w:val="center"/>
              <w:outlineLvl w:val="0"/>
              <w:rPr>
                <w:rFonts w:hint="eastAsia" w:ascii="Calibri" w:hAnsi="Calibri" w:eastAsia="宋体" w:cs="Times New Roman"/>
                <w:spacing w:val="20"/>
                <w:kern w:val="2"/>
                <w:sz w:val="21"/>
                <w:szCs w:val="24"/>
                <w:lang w:val="en-US" w:eastAsia="zh-CN" w:bidi="ar-SA"/>
              </w:rPr>
            </w:pPr>
            <w:r>
              <w:rPr>
                <w:rFonts w:hint="eastAsia" w:cs="Times New Roman"/>
                <w:spacing w:val="20"/>
                <w:kern w:val="2"/>
                <w:sz w:val="21"/>
                <w:szCs w:val="24"/>
                <w:lang w:val="en-US" w:eastAsia="zh-CN" w:bidi="ar-SA"/>
              </w:rPr>
              <w:t>三卤甲烷</w:t>
            </w:r>
          </w:p>
        </w:tc>
        <w:tc>
          <w:tcPr>
            <w:tcW w:w="1251" w:type="dxa"/>
            <w:noWrap w:val="0"/>
            <w:vAlign w:val="center"/>
          </w:tcPr>
          <w:p w14:paraId="4ABA9877">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88" w:type="dxa"/>
            <w:noWrap w:val="0"/>
            <w:vAlign w:val="center"/>
          </w:tcPr>
          <w:p w14:paraId="577E8F8D">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1386" w:type="dxa"/>
            <w:noWrap w:val="0"/>
            <w:vAlign w:val="center"/>
          </w:tcPr>
          <w:p w14:paraId="7E737B81">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1</w:t>
            </w:r>
          </w:p>
        </w:tc>
        <w:tc>
          <w:tcPr>
            <w:tcW w:w="1472" w:type="dxa"/>
            <w:noWrap w:val="0"/>
            <w:vAlign w:val="center"/>
          </w:tcPr>
          <w:p w14:paraId="093B06CA">
            <w:pPr>
              <w:jc w:val="center"/>
              <w:outlineLvl w:val="0"/>
              <w:rPr>
                <w:rFonts w:hint="default"/>
                <w:color w:val="auto"/>
                <w:spacing w:val="20"/>
                <w:sz w:val="24"/>
                <w:lang w:val="en-US" w:eastAsia="zh-CN"/>
              </w:rPr>
            </w:pPr>
            <w:r>
              <w:rPr>
                <w:rFonts w:hint="eastAsia"/>
                <w:color w:val="auto"/>
                <w:spacing w:val="20"/>
                <w:sz w:val="24"/>
                <w:lang w:val="en-US" w:eastAsia="zh-CN"/>
              </w:rPr>
              <w:t>见备注</w:t>
            </w:r>
          </w:p>
        </w:tc>
      </w:tr>
      <w:tr w14:paraId="4560B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CA79BCA">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17</w:t>
            </w:r>
          </w:p>
        </w:tc>
        <w:tc>
          <w:tcPr>
            <w:tcW w:w="1732" w:type="dxa"/>
            <w:noWrap w:val="0"/>
            <w:vAlign w:val="center"/>
          </w:tcPr>
          <w:p w14:paraId="2FDC0F6F">
            <w:pPr>
              <w:jc w:val="center"/>
              <w:outlineLvl w:val="0"/>
              <w:rPr>
                <w:rFonts w:hint="eastAsia" w:ascii="Calibri" w:hAnsi="Calibri" w:eastAsia="宋体" w:cs="Times New Roman"/>
                <w:spacing w:val="20"/>
                <w:kern w:val="2"/>
                <w:sz w:val="21"/>
                <w:szCs w:val="24"/>
                <w:lang w:val="en-US" w:eastAsia="zh-CN" w:bidi="ar-SA"/>
              </w:rPr>
            </w:pPr>
            <w:r>
              <w:rPr>
                <w:rFonts w:hint="eastAsia"/>
                <w:spacing w:val="20"/>
                <w:lang w:val="en-US" w:eastAsia="zh-CN"/>
              </w:rPr>
              <w:t>二氯乙酸</w:t>
            </w:r>
            <w:r>
              <w:rPr>
                <w:rFonts w:hint="default"/>
                <w:spacing w:val="20"/>
                <w:lang w:val="en-US" w:eastAsia="zh-CN"/>
              </w:rPr>
              <w:t xml:space="preserve"> </w:t>
            </w:r>
          </w:p>
        </w:tc>
        <w:tc>
          <w:tcPr>
            <w:tcW w:w="1251" w:type="dxa"/>
            <w:noWrap w:val="0"/>
            <w:vAlign w:val="center"/>
          </w:tcPr>
          <w:p w14:paraId="6B95E25A">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34710F68">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5750.10-2023 15.2</w:t>
            </w:r>
          </w:p>
        </w:tc>
        <w:tc>
          <w:tcPr>
            <w:tcW w:w="1386" w:type="dxa"/>
            <w:noWrap w:val="0"/>
            <w:vAlign w:val="center"/>
          </w:tcPr>
          <w:p w14:paraId="7843453C">
            <w:pPr>
              <w:jc w:val="center"/>
              <w:outlineLvl w:val="0"/>
              <w:rPr>
                <w:rFonts w:hint="eastAsia" w:ascii="Calibri" w:hAnsi="Calibri" w:eastAsia="宋体" w:cs="Times New Roman"/>
                <w:spacing w:val="20"/>
                <w:kern w:val="2"/>
                <w:sz w:val="21"/>
                <w:szCs w:val="24"/>
                <w:lang w:val="en-US" w:eastAsia="zh-CN" w:bidi="ar-SA"/>
              </w:rPr>
            </w:pPr>
            <w:r>
              <w:t>0.05</w:t>
            </w:r>
          </w:p>
        </w:tc>
        <w:tc>
          <w:tcPr>
            <w:tcW w:w="1472" w:type="dxa"/>
            <w:noWrap w:val="0"/>
            <w:vAlign w:val="center"/>
          </w:tcPr>
          <w:p w14:paraId="01AED21B">
            <w:pPr>
              <w:jc w:val="center"/>
              <w:outlineLvl w:val="0"/>
              <w:rPr>
                <w:rFonts w:hint="default" w:eastAsia="宋体"/>
                <w:color w:val="auto"/>
                <w:spacing w:val="20"/>
                <w:sz w:val="24"/>
                <w:lang w:val="en-US" w:eastAsia="zh-CN"/>
              </w:rPr>
            </w:pPr>
            <w:r>
              <w:rPr>
                <w:rFonts w:hint="eastAsia"/>
                <w:color w:val="auto"/>
                <w:spacing w:val="20"/>
                <w:sz w:val="24"/>
              </w:rPr>
              <w:t>0.0</w:t>
            </w:r>
            <w:r>
              <w:rPr>
                <w:rFonts w:hint="eastAsia"/>
                <w:color w:val="auto"/>
                <w:spacing w:val="20"/>
                <w:sz w:val="24"/>
                <w:lang w:val="en-US" w:eastAsia="zh-CN"/>
              </w:rPr>
              <w:t>24</w:t>
            </w:r>
          </w:p>
        </w:tc>
      </w:tr>
      <w:tr w14:paraId="061F7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3122C79">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18</w:t>
            </w:r>
          </w:p>
        </w:tc>
        <w:tc>
          <w:tcPr>
            <w:tcW w:w="1732" w:type="dxa"/>
            <w:noWrap w:val="0"/>
            <w:vAlign w:val="center"/>
          </w:tcPr>
          <w:p w14:paraId="7085433B">
            <w:pPr>
              <w:jc w:val="center"/>
              <w:outlineLvl w:val="0"/>
              <w:rPr>
                <w:rFonts w:hint="eastAsia" w:ascii="Calibri" w:hAnsi="Calibri" w:eastAsia="宋体" w:cs="Times New Roman"/>
                <w:spacing w:val="20"/>
                <w:kern w:val="2"/>
                <w:sz w:val="21"/>
                <w:szCs w:val="24"/>
                <w:lang w:val="en-US" w:eastAsia="zh-CN" w:bidi="ar-SA"/>
              </w:rPr>
            </w:pPr>
            <w:r>
              <w:rPr>
                <w:rFonts w:hint="default"/>
                <w:spacing w:val="20"/>
                <w:lang w:val="en-US" w:eastAsia="zh-CN"/>
              </w:rPr>
              <w:t>三氯乙酸</w:t>
            </w:r>
          </w:p>
        </w:tc>
        <w:tc>
          <w:tcPr>
            <w:tcW w:w="1251" w:type="dxa"/>
            <w:noWrap w:val="0"/>
            <w:vAlign w:val="center"/>
          </w:tcPr>
          <w:p w14:paraId="53EF254E">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2CC9C06D">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 xml:space="preserve"> GB/T 5750.10-2023 16.2</w:t>
            </w:r>
          </w:p>
        </w:tc>
        <w:tc>
          <w:tcPr>
            <w:tcW w:w="1386" w:type="dxa"/>
            <w:noWrap w:val="0"/>
            <w:vAlign w:val="center"/>
          </w:tcPr>
          <w:p w14:paraId="41D41F10">
            <w:pPr>
              <w:jc w:val="center"/>
              <w:outlineLvl w:val="0"/>
              <w:rPr>
                <w:rFonts w:hint="eastAsia" w:ascii="Calibri" w:hAnsi="Calibri" w:eastAsia="宋体" w:cs="Times New Roman"/>
                <w:spacing w:val="20"/>
                <w:kern w:val="2"/>
                <w:sz w:val="21"/>
                <w:szCs w:val="24"/>
                <w:lang w:val="en-US" w:eastAsia="zh-CN" w:bidi="ar-SA"/>
              </w:rPr>
            </w:pPr>
            <w:r>
              <w:rPr>
                <w:rFonts w:hint="eastAsia"/>
                <w:color w:val="000000"/>
                <w:spacing w:val="20"/>
                <w:lang w:val="en-US" w:eastAsia="zh-CN"/>
              </w:rPr>
              <w:t>0.1</w:t>
            </w:r>
          </w:p>
        </w:tc>
        <w:tc>
          <w:tcPr>
            <w:tcW w:w="1472" w:type="dxa"/>
            <w:noWrap w:val="0"/>
            <w:vAlign w:val="center"/>
          </w:tcPr>
          <w:p w14:paraId="28408649">
            <w:pPr>
              <w:jc w:val="center"/>
              <w:outlineLvl w:val="0"/>
              <w:rPr>
                <w:rFonts w:hint="default" w:eastAsia="宋体"/>
                <w:color w:val="auto"/>
                <w:spacing w:val="20"/>
                <w:sz w:val="24"/>
                <w:lang w:val="en-US" w:eastAsia="zh-CN"/>
              </w:rPr>
            </w:pPr>
            <w:r>
              <w:rPr>
                <w:rFonts w:hint="eastAsia"/>
                <w:color w:val="auto"/>
                <w:spacing w:val="20"/>
                <w:sz w:val="24"/>
                <w:lang w:val="en-US" w:eastAsia="zh-CN"/>
              </w:rPr>
              <w:t>0.011</w:t>
            </w:r>
          </w:p>
        </w:tc>
      </w:tr>
      <w:tr w14:paraId="18C9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6AE99D32">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19</w:t>
            </w:r>
          </w:p>
        </w:tc>
        <w:tc>
          <w:tcPr>
            <w:tcW w:w="1732" w:type="dxa"/>
            <w:noWrap w:val="0"/>
            <w:vAlign w:val="center"/>
          </w:tcPr>
          <w:p w14:paraId="362D4A82">
            <w:pPr>
              <w:jc w:val="center"/>
              <w:outlineLvl w:val="0"/>
              <w:rPr>
                <w:rFonts w:hint="eastAsia"/>
                <w:spacing w:val="20"/>
                <w:lang w:val="en-US" w:eastAsia="zh-CN"/>
              </w:rPr>
            </w:pPr>
            <w:r>
              <w:rPr>
                <w:rFonts w:hint="eastAsia"/>
                <w:spacing w:val="20"/>
                <w:lang w:val="en-US" w:eastAsia="zh-CN"/>
              </w:rPr>
              <w:t>溴酸盐</w:t>
            </w:r>
          </w:p>
        </w:tc>
        <w:tc>
          <w:tcPr>
            <w:tcW w:w="1251" w:type="dxa"/>
            <w:noWrap w:val="0"/>
            <w:vAlign w:val="center"/>
          </w:tcPr>
          <w:p w14:paraId="7B1E3628">
            <w:pPr>
              <w:spacing w:beforeLines="0" w:afterLines="0" w:line="120" w:lineRule="auto"/>
              <w:jc w:val="center"/>
              <w:rPr>
                <w:rFonts w:hint="eastAsia" w:ascii="Calibri" w:hAnsi="Calibri" w:eastAsia="宋体" w:cs="Times New Roman"/>
                <w:spacing w:val="20"/>
                <w:kern w:val="2"/>
                <w:sz w:val="21"/>
                <w:szCs w:val="20"/>
                <w:lang w:val="en-US" w:eastAsia="zh-CN" w:bidi="ar-SA"/>
              </w:rPr>
            </w:pPr>
            <w:r>
              <w:rPr>
                <w:rFonts w:hint="eastAsia"/>
                <w:spacing w:val="20"/>
                <w:sz w:val="21"/>
                <w:szCs w:val="20"/>
              </w:rPr>
              <w:t>mg/L</w:t>
            </w:r>
          </w:p>
        </w:tc>
        <w:tc>
          <w:tcPr>
            <w:tcW w:w="2788" w:type="dxa"/>
            <w:noWrap w:val="0"/>
            <w:vAlign w:val="center"/>
          </w:tcPr>
          <w:p w14:paraId="6C445D96">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5750.10-2023 22.2</w:t>
            </w:r>
          </w:p>
        </w:tc>
        <w:tc>
          <w:tcPr>
            <w:tcW w:w="1386" w:type="dxa"/>
            <w:noWrap w:val="0"/>
            <w:vAlign w:val="center"/>
          </w:tcPr>
          <w:p w14:paraId="1C23A9C8">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0.01</w:t>
            </w:r>
          </w:p>
        </w:tc>
        <w:tc>
          <w:tcPr>
            <w:tcW w:w="1472" w:type="dxa"/>
            <w:noWrap w:val="0"/>
            <w:vAlign w:val="center"/>
          </w:tcPr>
          <w:p w14:paraId="57AE746B">
            <w:pPr>
              <w:jc w:val="center"/>
              <w:outlineLvl w:val="0"/>
              <w:rPr>
                <w:rFonts w:hint="eastAsia" w:ascii="Times New Roman" w:hAnsi="Times New Roman"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6F574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5E6A302B">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20</w:t>
            </w:r>
          </w:p>
        </w:tc>
        <w:tc>
          <w:tcPr>
            <w:tcW w:w="1732" w:type="dxa"/>
            <w:noWrap w:val="0"/>
            <w:vAlign w:val="center"/>
          </w:tcPr>
          <w:p w14:paraId="756AB232">
            <w:pPr>
              <w:jc w:val="center"/>
              <w:outlineLvl w:val="0"/>
              <w:rPr>
                <w:rFonts w:hint="eastAsia"/>
                <w:spacing w:val="20"/>
                <w:lang w:val="en-US" w:eastAsia="zh-CN"/>
              </w:rPr>
            </w:pPr>
            <w:r>
              <w:rPr>
                <w:rFonts w:hint="eastAsia"/>
                <w:spacing w:val="20"/>
                <w:lang w:val="en-US" w:eastAsia="zh-CN"/>
              </w:rPr>
              <w:t xml:space="preserve">亚氯酸盐 </w:t>
            </w:r>
          </w:p>
        </w:tc>
        <w:tc>
          <w:tcPr>
            <w:tcW w:w="1251" w:type="dxa"/>
            <w:noWrap w:val="0"/>
            <w:vAlign w:val="center"/>
          </w:tcPr>
          <w:p w14:paraId="1F3B0650">
            <w:pPr>
              <w:spacing w:beforeLines="0" w:afterLines="0" w:line="120" w:lineRule="auto"/>
              <w:jc w:val="center"/>
              <w:rPr>
                <w:rFonts w:hint="eastAsia" w:ascii="Calibri" w:hAnsi="Calibri" w:eastAsia="宋体" w:cs="Times New Roman"/>
                <w:spacing w:val="20"/>
                <w:kern w:val="2"/>
                <w:sz w:val="18"/>
                <w:szCs w:val="18"/>
                <w:lang w:val="en-US" w:eastAsia="zh-CN" w:bidi="ar-SA"/>
              </w:rPr>
            </w:pPr>
            <w:r>
              <w:rPr>
                <w:rFonts w:hint="eastAsia"/>
                <w:spacing w:val="20"/>
                <w:sz w:val="21"/>
                <w:szCs w:val="20"/>
              </w:rPr>
              <w:t>mg/L</w:t>
            </w:r>
          </w:p>
        </w:tc>
        <w:tc>
          <w:tcPr>
            <w:tcW w:w="2788" w:type="dxa"/>
            <w:noWrap w:val="0"/>
            <w:vAlign w:val="center"/>
          </w:tcPr>
          <w:p w14:paraId="561D5725">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 xml:space="preserve"> GB/T 5750.10-2023 20.2</w:t>
            </w:r>
          </w:p>
        </w:tc>
        <w:tc>
          <w:tcPr>
            <w:tcW w:w="1386" w:type="dxa"/>
            <w:noWrap w:val="0"/>
            <w:vAlign w:val="center"/>
          </w:tcPr>
          <w:p w14:paraId="33E2F3E7">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0.7</w:t>
            </w:r>
          </w:p>
        </w:tc>
        <w:tc>
          <w:tcPr>
            <w:tcW w:w="1472" w:type="dxa"/>
            <w:noWrap w:val="0"/>
            <w:vAlign w:val="center"/>
          </w:tcPr>
          <w:p w14:paraId="51CBB3C9">
            <w:pPr>
              <w:jc w:val="center"/>
              <w:outlineLvl w:val="0"/>
              <w:rPr>
                <w:rFonts w:hint="default" w:ascii="Times New Roman" w:hAnsi="Times New Roman"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6CC7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36" w:hRule="atLeast"/>
        </w:trPr>
        <w:tc>
          <w:tcPr>
            <w:tcW w:w="779" w:type="dxa"/>
            <w:noWrap w:val="0"/>
            <w:vAlign w:val="center"/>
          </w:tcPr>
          <w:p w14:paraId="31AC260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21</w:t>
            </w:r>
          </w:p>
        </w:tc>
        <w:tc>
          <w:tcPr>
            <w:tcW w:w="1732" w:type="dxa"/>
            <w:noWrap w:val="0"/>
            <w:vAlign w:val="center"/>
          </w:tcPr>
          <w:p w14:paraId="3B7EB8C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氯酸盐</w:t>
            </w:r>
          </w:p>
        </w:tc>
        <w:tc>
          <w:tcPr>
            <w:tcW w:w="1251" w:type="dxa"/>
            <w:noWrap w:val="0"/>
            <w:vAlign w:val="center"/>
          </w:tcPr>
          <w:p w14:paraId="1B433236">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7DB22962">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5750.10-2023 21.2</w:t>
            </w:r>
          </w:p>
        </w:tc>
        <w:tc>
          <w:tcPr>
            <w:tcW w:w="1386" w:type="dxa"/>
            <w:noWrap w:val="0"/>
            <w:vAlign w:val="center"/>
          </w:tcPr>
          <w:p w14:paraId="4ADF2E37">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0.7</w:t>
            </w:r>
          </w:p>
        </w:tc>
        <w:tc>
          <w:tcPr>
            <w:tcW w:w="1472" w:type="dxa"/>
            <w:noWrap w:val="0"/>
            <w:vAlign w:val="center"/>
          </w:tcPr>
          <w:p w14:paraId="14136B72">
            <w:pPr>
              <w:jc w:val="center"/>
              <w:outlineLvl w:val="0"/>
              <w:rPr>
                <w:rFonts w:hint="default" w:eastAsia="宋体"/>
                <w:color w:val="auto"/>
                <w:spacing w:val="20"/>
                <w:sz w:val="24"/>
                <w:lang w:val="en-US" w:eastAsia="zh-CN"/>
              </w:rPr>
            </w:pPr>
            <w:r>
              <w:rPr>
                <w:rFonts w:hint="eastAsia"/>
                <w:color w:val="auto"/>
                <w:spacing w:val="20"/>
                <w:sz w:val="24"/>
              </w:rPr>
              <w:t>＜</w:t>
            </w:r>
            <w:r>
              <w:rPr>
                <w:rFonts w:hint="eastAsia" w:eastAsia="宋体"/>
                <w:color w:val="auto"/>
                <w:spacing w:val="20"/>
                <w:sz w:val="24"/>
                <w:lang w:val="en-US" w:eastAsia="zh-CN"/>
              </w:rPr>
              <w:t>0.</w:t>
            </w:r>
            <w:r>
              <w:rPr>
                <w:rFonts w:hint="eastAsia"/>
                <w:color w:val="auto"/>
                <w:spacing w:val="20"/>
                <w:sz w:val="24"/>
                <w:lang w:val="en-US" w:eastAsia="zh-CN"/>
              </w:rPr>
              <w:t>0050</w:t>
            </w:r>
          </w:p>
        </w:tc>
      </w:tr>
    </w:tbl>
    <w:p w14:paraId="7764B988">
      <w:pPr>
        <w:jc w:val="center"/>
        <w:rPr>
          <w:sz w:val="28"/>
          <w:szCs w:val="28"/>
        </w:rPr>
        <w:sectPr>
          <w:headerReference r:id="rId3" w:type="default"/>
          <w:pgSz w:w="11906" w:h="16838"/>
          <w:pgMar w:top="1418" w:right="1627" w:bottom="1100" w:left="1797" w:header="851" w:footer="992" w:gutter="0"/>
          <w:cols w:space="720" w:num="1"/>
          <w:docGrid w:type="lines" w:linePitch="312" w:charSpace="0"/>
        </w:sectPr>
      </w:pPr>
      <w:r>
        <w:rPr>
          <w:rFonts w:hint="eastAsia" w:ascii="Times New Roman" w:hAnsi="Times New Roman" w:eastAsia="宋体" w:cs="Times New Roman"/>
          <w:sz w:val="28"/>
          <w:szCs w:val="28"/>
        </w:rPr>
        <w:t>第3页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0306E6C6">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57220F99">
      <w:pPr>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结 果</w:t>
      </w:r>
    </w:p>
    <w:tbl>
      <w:tblPr>
        <w:tblStyle w:val="3"/>
        <w:tblpPr w:leftFromText="180" w:rightFromText="180" w:vertAnchor="text" w:horzAnchor="margin" w:tblpX="-304" w:tblpY="318"/>
        <w:tblW w:w="9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776"/>
        <w:gridCol w:w="1739"/>
        <w:gridCol w:w="1245"/>
        <w:gridCol w:w="2790"/>
        <w:gridCol w:w="1365"/>
        <w:gridCol w:w="1365"/>
      </w:tblGrid>
      <w:tr w14:paraId="3B98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77DFD146">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序号</w:t>
            </w:r>
          </w:p>
        </w:tc>
        <w:tc>
          <w:tcPr>
            <w:tcW w:w="1739" w:type="dxa"/>
            <w:noWrap w:val="0"/>
            <w:vAlign w:val="center"/>
          </w:tcPr>
          <w:p w14:paraId="36B57799">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检验项目</w:t>
            </w:r>
          </w:p>
        </w:tc>
        <w:tc>
          <w:tcPr>
            <w:tcW w:w="1245" w:type="dxa"/>
            <w:noWrap w:val="0"/>
            <w:vAlign w:val="center"/>
          </w:tcPr>
          <w:p w14:paraId="7AF3C94F">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计量单位</w:t>
            </w:r>
          </w:p>
        </w:tc>
        <w:tc>
          <w:tcPr>
            <w:tcW w:w="2790" w:type="dxa"/>
            <w:noWrap w:val="0"/>
            <w:vAlign w:val="center"/>
          </w:tcPr>
          <w:p w14:paraId="1450B4CD">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lang w:eastAsia="zh-CN"/>
              </w:rPr>
              <w:t>检测方法</w:t>
            </w:r>
          </w:p>
        </w:tc>
        <w:tc>
          <w:tcPr>
            <w:tcW w:w="1365" w:type="dxa"/>
            <w:noWrap w:val="0"/>
            <w:vAlign w:val="center"/>
          </w:tcPr>
          <w:p w14:paraId="400CCA5A">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标准</w:t>
            </w:r>
            <w:r>
              <w:rPr>
                <w:rFonts w:hint="eastAsia" w:ascii="Times New Roman" w:hAnsi="Times New Roman" w:eastAsia="宋体" w:cs="Times New Roman"/>
                <w:spacing w:val="20"/>
                <w:sz w:val="24"/>
                <w:lang w:eastAsia="zh-CN"/>
              </w:rPr>
              <w:t>限</w:t>
            </w:r>
            <w:r>
              <w:rPr>
                <w:rFonts w:hint="eastAsia" w:ascii="Times New Roman" w:hAnsi="Times New Roman" w:eastAsia="宋体" w:cs="Times New Roman"/>
                <w:spacing w:val="20"/>
                <w:sz w:val="24"/>
              </w:rPr>
              <w:t>值</w:t>
            </w:r>
          </w:p>
        </w:tc>
        <w:tc>
          <w:tcPr>
            <w:tcW w:w="1365" w:type="dxa"/>
            <w:noWrap w:val="0"/>
            <w:vAlign w:val="center"/>
          </w:tcPr>
          <w:p w14:paraId="2A570A81">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检测结果</w:t>
            </w:r>
          </w:p>
        </w:tc>
      </w:tr>
      <w:tr w14:paraId="738BD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75E4D021">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22</w:t>
            </w:r>
          </w:p>
        </w:tc>
        <w:tc>
          <w:tcPr>
            <w:tcW w:w="1739" w:type="dxa"/>
            <w:noWrap w:val="0"/>
            <w:vAlign w:val="center"/>
          </w:tcPr>
          <w:p w14:paraId="7A9172C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色度</w:t>
            </w:r>
          </w:p>
        </w:tc>
        <w:tc>
          <w:tcPr>
            <w:tcW w:w="1245" w:type="dxa"/>
            <w:noWrap w:val="0"/>
            <w:vAlign w:val="center"/>
          </w:tcPr>
          <w:p w14:paraId="4FEBDAD0">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度</w:t>
            </w:r>
          </w:p>
        </w:tc>
        <w:tc>
          <w:tcPr>
            <w:tcW w:w="2790" w:type="dxa"/>
            <w:noWrap w:val="0"/>
            <w:vAlign w:val="center"/>
          </w:tcPr>
          <w:p w14:paraId="347BBD01">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4.1</w:t>
            </w:r>
          </w:p>
        </w:tc>
        <w:tc>
          <w:tcPr>
            <w:tcW w:w="1365" w:type="dxa"/>
            <w:noWrap w:val="0"/>
            <w:vAlign w:val="center"/>
          </w:tcPr>
          <w:p w14:paraId="39554DA3">
            <w:pPr>
              <w:jc w:val="center"/>
              <w:outlineLvl w:val="0"/>
              <w:rPr>
                <w:rFonts w:hint="eastAsia" w:ascii="Calibri" w:hAnsi="Calibri" w:eastAsia="宋体" w:cs="Times New Roman"/>
                <w:kern w:val="2"/>
                <w:sz w:val="21"/>
                <w:szCs w:val="24"/>
                <w:lang w:val="en-US" w:eastAsia="zh-CN" w:bidi="ar-SA"/>
              </w:rPr>
            </w:pPr>
            <w:r>
              <w:t>15</w:t>
            </w:r>
          </w:p>
        </w:tc>
        <w:tc>
          <w:tcPr>
            <w:tcW w:w="1365" w:type="dxa"/>
            <w:noWrap w:val="0"/>
            <w:vAlign w:val="center"/>
          </w:tcPr>
          <w:p w14:paraId="57D1F92C">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 xml:space="preserve">5 </w:t>
            </w:r>
          </w:p>
        </w:tc>
      </w:tr>
      <w:tr w14:paraId="169E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58BDDC34">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23</w:t>
            </w:r>
          </w:p>
        </w:tc>
        <w:tc>
          <w:tcPr>
            <w:tcW w:w="1739" w:type="dxa"/>
            <w:noWrap w:val="0"/>
            <w:vAlign w:val="center"/>
          </w:tcPr>
          <w:p w14:paraId="7B5FEDF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浑浊度</w:t>
            </w:r>
          </w:p>
        </w:tc>
        <w:tc>
          <w:tcPr>
            <w:tcW w:w="1245" w:type="dxa"/>
            <w:noWrap w:val="0"/>
            <w:vAlign w:val="center"/>
          </w:tcPr>
          <w:p w14:paraId="1428223E">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NTU</w:t>
            </w:r>
          </w:p>
        </w:tc>
        <w:tc>
          <w:tcPr>
            <w:tcW w:w="2790" w:type="dxa"/>
            <w:noWrap w:val="0"/>
            <w:vAlign w:val="center"/>
          </w:tcPr>
          <w:p w14:paraId="40272BA4">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5.1</w:t>
            </w:r>
          </w:p>
        </w:tc>
        <w:tc>
          <w:tcPr>
            <w:tcW w:w="1365" w:type="dxa"/>
            <w:noWrap w:val="0"/>
            <w:vAlign w:val="center"/>
          </w:tcPr>
          <w:p w14:paraId="5CFE438A">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65" w:type="dxa"/>
            <w:noWrap w:val="0"/>
            <w:vAlign w:val="center"/>
          </w:tcPr>
          <w:p w14:paraId="043312E3">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w:t>
            </w:r>
            <w:r>
              <w:rPr>
                <w:rFonts w:hint="eastAsia"/>
                <w:color w:val="auto"/>
                <w:spacing w:val="20"/>
                <w:sz w:val="24"/>
                <w:lang w:val="en-US" w:eastAsia="zh-CN"/>
              </w:rPr>
              <w:t>13</w:t>
            </w:r>
          </w:p>
        </w:tc>
      </w:tr>
      <w:tr w14:paraId="43B6E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00D44C6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24</w:t>
            </w:r>
          </w:p>
        </w:tc>
        <w:tc>
          <w:tcPr>
            <w:tcW w:w="1739" w:type="dxa"/>
            <w:noWrap w:val="0"/>
            <w:vAlign w:val="center"/>
          </w:tcPr>
          <w:p w14:paraId="69C8AE9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臭和味</w:t>
            </w:r>
          </w:p>
        </w:tc>
        <w:tc>
          <w:tcPr>
            <w:tcW w:w="1245" w:type="dxa"/>
            <w:noWrap w:val="0"/>
            <w:vAlign w:val="center"/>
          </w:tcPr>
          <w:p w14:paraId="2DE1A362">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90" w:type="dxa"/>
            <w:noWrap w:val="0"/>
            <w:vAlign w:val="center"/>
          </w:tcPr>
          <w:p w14:paraId="0E8C43D4">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5750.4-2023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6.1</w:t>
            </w:r>
          </w:p>
        </w:tc>
        <w:tc>
          <w:tcPr>
            <w:tcW w:w="1365" w:type="dxa"/>
            <w:noWrap w:val="0"/>
            <w:vAlign w:val="center"/>
          </w:tcPr>
          <w:p w14:paraId="459AEC55">
            <w:pPr>
              <w:jc w:val="center"/>
              <w:outlineLvl w:val="0"/>
              <w:rPr>
                <w:rFonts w:hint="eastAsia" w:ascii="Calibri" w:hAnsi="Calibri" w:eastAsia="宋体" w:cs="Times New Roman"/>
                <w:kern w:val="2"/>
                <w:sz w:val="21"/>
                <w:szCs w:val="24"/>
                <w:lang w:val="en-US" w:eastAsia="zh-CN" w:bidi="ar-SA"/>
              </w:rPr>
            </w:pPr>
            <w:r>
              <w:rPr>
                <w:rFonts w:hint="eastAsia"/>
              </w:rPr>
              <w:t>无异臭异味</w:t>
            </w:r>
          </w:p>
        </w:tc>
        <w:tc>
          <w:tcPr>
            <w:tcW w:w="1365" w:type="dxa"/>
            <w:noWrap w:val="0"/>
            <w:vAlign w:val="center"/>
          </w:tcPr>
          <w:p w14:paraId="54FD9554">
            <w:pPr>
              <w:jc w:val="center"/>
              <w:outlineLvl w:val="0"/>
              <w:rPr>
                <w:rFonts w:hint="default" w:ascii="Calibri" w:hAnsi="Calibri" w:eastAsia="宋体" w:cs="Times New Roman"/>
                <w:color w:val="auto"/>
                <w:spacing w:val="-10"/>
                <w:kern w:val="2"/>
                <w:sz w:val="21"/>
                <w:szCs w:val="21"/>
                <w:lang w:val="en-US" w:eastAsia="zh-CN" w:bidi="ar-SA"/>
              </w:rPr>
            </w:pPr>
            <w:r>
              <w:rPr>
                <w:rFonts w:hint="eastAsia"/>
                <w:color w:val="auto"/>
                <w:spacing w:val="20"/>
                <w:sz w:val="24"/>
              </w:rPr>
              <w:t>无</w:t>
            </w:r>
          </w:p>
        </w:tc>
      </w:tr>
      <w:tr w14:paraId="4B5C7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5F6419C9">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25</w:t>
            </w:r>
          </w:p>
        </w:tc>
        <w:tc>
          <w:tcPr>
            <w:tcW w:w="1739" w:type="dxa"/>
            <w:noWrap w:val="0"/>
            <w:vAlign w:val="center"/>
          </w:tcPr>
          <w:p w14:paraId="1261DE1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肉眼可见物</w:t>
            </w:r>
          </w:p>
        </w:tc>
        <w:tc>
          <w:tcPr>
            <w:tcW w:w="1245" w:type="dxa"/>
            <w:noWrap w:val="0"/>
            <w:vAlign w:val="center"/>
          </w:tcPr>
          <w:p w14:paraId="035C9F4B">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90" w:type="dxa"/>
            <w:noWrap w:val="0"/>
            <w:vAlign w:val="center"/>
          </w:tcPr>
          <w:p w14:paraId="1D7B3A01">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GB/T</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5750.4-2023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7.1</w:t>
            </w:r>
          </w:p>
        </w:tc>
        <w:tc>
          <w:tcPr>
            <w:tcW w:w="1365" w:type="dxa"/>
            <w:noWrap w:val="0"/>
            <w:vAlign w:val="center"/>
          </w:tcPr>
          <w:p w14:paraId="4A2A8FB7">
            <w:pPr>
              <w:jc w:val="center"/>
              <w:outlineLvl w:val="0"/>
              <w:rPr>
                <w:rFonts w:hint="eastAsia" w:ascii="Calibri" w:hAnsi="Calibri" w:eastAsia="宋体" w:cs="Times New Roman"/>
                <w:kern w:val="2"/>
                <w:sz w:val="21"/>
                <w:szCs w:val="24"/>
                <w:lang w:val="en-US" w:eastAsia="zh-CN" w:bidi="ar-SA"/>
              </w:rPr>
            </w:pPr>
            <w:r>
              <w:rPr>
                <w:rFonts w:hint="eastAsia"/>
              </w:rPr>
              <w:t>无</w:t>
            </w:r>
          </w:p>
        </w:tc>
        <w:tc>
          <w:tcPr>
            <w:tcW w:w="1365" w:type="dxa"/>
            <w:noWrap w:val="0"/>
            <w:vAlign w:val="center"/>
          </w:tcPr>
          <w:p w14:paraId="26DD0A50">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无</w:t>
            </w:r>
          </w:p>
        </w:tc>
      </w:tr>
      <w:tr w14:paraId="70DF0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59293E64">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26</w:t>
            </w:r>
          </w:p>
        </w:tc>
        <w:tc>
          <w:tcPr>
            <w:tcW w:w="1739" w:type="dxa"/>
            <w:noWrap w:val="0"/>
            <w:vAlign w:val="center"/>
          </w:tcPr>
          <w:p w14:paraId="77FC1C0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pH</w:t>
            </w:r>
          </w:p>
        </w:tc>
        <w:tc>
          <w:tcPr>
            <w:tcW w:w="1245" w:type="dxa"/>
            <w:noWrap w:val="0"/>
            <w:vAlign w:val="center"/>
          </w:tcPr>
          <w:p w14:paraId="03FF82D8">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90" w:type="dxa"/>
            <w:noWrap w:val="0"/>
            <w:vAlign w:val="center"/>
          </w:tcPr>
          <w:p w14:paraId="4AD6D918">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5750.4-2023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8.1</w:t>
            </w:r>
          </w:p>
        </w:tc>
        <w:tc>
          <w:tcPr>
            <w:tcW w:w="1365" w:type="dxa"/>
            <w:noWrap w:val="0"/>
            <w:vAlign w:val="center"/>
          </w:tcPr>
          <w:p w14:paraId="512E72AC">
            <w:pPr>
              <w:jc w:val="center"/>
              <w:outlineLvl w:val="0"/>
              <w:rPr>
                <w:rFonts w:hint="eastAsia" w:ascii="Calibri" w:hAnsi="Calibri" w:eastAsia="宋体" w:cs="Times New Roman"/>
                <w:kern w:val="2"/>
                <w:sz w:val="21"/>
                <w:szCs w:val="24"/>
                <w:lang w:val="en-US" w:eastAsia="zh-CN" w:bidi="ar-SA"/>
              </w:rPr>
            </w:pPr>
            <w:r>
              <w:t>6.5</w:t>
            </w:r>
            <w:r>
              <w:rPr>
                <w:rFonts w:hint="eastAsia"/>
              </w:rPr>
              <w:t>～</w:t>
            </w:r>
            <w:r>
              <w:t>8.5</w:t>
            </w:r>
          </w:p>
        </w:tc>
        <w:tc>
          <w:tcPr>
            <w:tcW w:w="1365" w:type="dxa"/>
            <w:noWrap w:val="0"/>
            <w:vAlign w:val="center"/>
          </w:tcPr>
          <w:p w14:paraId="767BEF9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7.91</w:t>
            </w:r>
          </w:p>
        </w:tc>
      </w:tr>
      <w:tr w14:paraId="3DE04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1F00483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27</w:t>
            </w:r>
          </w:p>
        </w:tc>
        <w:tc>
          <w:tcPr>
            <w:tcW w:w="1739" w:type="dxa"/>
            <w:noWrap w:val="0"/>
            <w:vAlign w:val="center"/>
          </w:tcPr>
          <w:p w14:paraId="7D09B698">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铝</w:t>
            </w:r>
          </w:p>
        </w:tc>
        <w:tc>
          <w:tcPr>
            <w:tcW w:w="1245" w:type="dxa"/>
            <w:noWrap w:val="0"/>
            <w:vAlign w:val="center"/>
          </w:tcPr>
          <w:p w14:paraId="7B31591A">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90" w:type="dxa"/>
            <w:noWrap w:val="0"/>
            <w:vAlign w:val="center"/>
          </w:tcPr>
          <w:p w14:paraId="15C0ABDB">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5750.6-2023 4.1</w:t>
            </w:r>
          </w:p>
        </w:tc>
        <w:tc>
          <w:tcPr>
            <w:tcW w:w="1365" w:type="dxa"/>
            <w:noWrap w:val="0"/>
            <w:vAlign w:val="center"/>
          </w:tcPr>
          <w:p w14:paraId="69D32B51">
            <w:pPr>
              <w:jc w:val="center"/>
              <w:outlineLvl w:val="0"/>
              <w:rPr>
                <w:rFonts w:hint="default" w:ascii="Calibri" w:hAnsi="Calibri" w:eastAsia="宋体" w:cs="Times New Roman"/>
                <w:color w:val="000000"/>
                <w:kern w:val="2"/>
                <w:sz w:val="21"/>
                <w:szCs w:val="24"/>
                <w:lang w:val="en-US" w:eastAsia="zh-CN" w:bidi="ar-SA"/>
              </w:rPr>
            </w:pPr>
            <w:r>
              <w:rPr>
                <w:rFonts w:hint="eastAsia"/>
                <w:color w:val="000000"/>
                <w:spacing w:val="20"/>
              </w:rPr>
              <w:t>0.2</w:t>
            </w:r>
          </w:p>
        </w:tc>
        <w:tc>
          <w:tcPr>
            <w:tcW w:w="1365" w:type="dxa"/>
            <w:noWrap w:val="0"/>
            <w:vAlign w:val="center"/>
          </w:tcPr>
          <w:p w14:paraId="2465F11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0.076</w:t>
            </w:r>
          </w:p>
        </w:tc>
      </w:tr>
      <w:tr w14:paraId="137A9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612FD319">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28</w:t>
            </w:r>
          </w:p>
        </w:tc>
        <w:tc>
          <w:tcPr>
            <w:tcW w:w="1739" w:type="dxa"/>
            <w:noWrap w:val="0"/>
            <w:vAlign w:val="center"/>
          </w:tcPr>
          <w:p w14:paraId="41EA479A">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铁</w:t>
            </w:r>
          </w:p>
        </w:tc>
        <w:tc>
          <w:tcPr>
            <w:tcW w:w="1245" w:type="dxa"/>
            <w:noWrap w:val="0"/>
            <w:vAlign w:val="center"/>
          </w:tcPr>
          <w:p w14:paraId="2F15E452">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2DF925AC">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5.2</w:t>
            </w:r>
          </w:p>
        </w:tc>
        <w:tc>
          <w:tcPr>
            <w:tcW w:w="1365" w:type="dxa"/>
            <w:noWrap w:val="0"/>
            <w:vAlign w:val="center"/>
          </w:tcPr>
          <w:p w14:paraId="3E105217">
            <w:pPr>
              <w:jc w:val="center"/>
              <w:outlineLvl w:val="0"/>
              <w:rPr>
                <w:rFonts w:hint="eastAsia" w:ascii="Calibri" w:hAnsi="Calibri" w:eastAsia="宋体" w:cs="Times New Roman"/>
                <w:kern w:val="2"/>
                <w:sz w:val="21"/>
                <w:szCs w:val="24"/>
                <w:lang w:val="en-US" w:eastAsia="zh-CN" w:bidi="ar-SA"/>
              </w:rPr>
            </w:pPr>
            <w:r>
              <w:t>0.3</w:t>
            </w:r>
          </w:p>
        </w:tc>
        <w:tc>
          <w:tcPr>
            <w:tcW w:w="1365" w:type="dxa"/>
            <w:noWrap w:val="0"/>
            <w:vAlign w:val="center"/>
          </w:tcPr>
          <w:p w14:paraId="3EFCC955">
            <w:pPr>
              <w:jc w:val="center"/>
              <w:outlineLvl w:val="0"/>
              <w:rPr>
                <w:rFonts w:hint="default"/>
                <w:color w:val="auto"/>
                <w:spacing w:val="20"/>
                <w:sz w:val="24"/>
                <w:lang w:val="en-US" w:eastAsia="zh-CN"/>
              </w:rPr>
            </w:pPr>
            <w:r>
              <w:rPr>
                <w:rFonts w:hint="eastAsia"/>
                <w:color w:val="auto"/>
                <w:spacing w:val="20"/>
                <w:sz w:val="24"/>
              </w:rPr>
              <w:t>＜0.05</w:t>
            </w:r>
          </w:p>
        </w:tc>
      </w:tr>
      <w:tr w14:paraId="1B8E0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6925792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29</w:t>
            </w:r>
          </w:p>
        </w:tc>
        <w:tc>
          <w:tcPr>
            <w:tcW w:w="1739" w:type="dxa"/>
            <w:noWrap w:val="0"/>
            <w:vAlign w:val="center"/>
          </w:tcPr>
          <w:p w14:paraId="6810F10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锰</w:t>
            </w:r>
          </w:p>
        </w:tc>
        <w:tc>
          <w:tcPr>
            <w:tcW w:w="1245" w:type="dxa"/>
            <w:noWrap w:val="0"/>
            <w:vAlign w:val="center"/>
          </w:tcPr>
          <w:p w14:paraId="3673D304">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61BE9E1B">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6.2</w:t>
            </w:r>
          </w:p>
        </w:tc>
        <w:tc>
          <w:tcPr>
            <w:tcW w:w="1365" w:type="dxa"/>
            <w:noWrap w:val="0"/>
            <w:vAlign w:val="center"/>
          </w:tcPr>
          <w:p w14:paraId="7A25A0FC">
            <w:pPr>
              <w:jc w:val="center"/>
              <w:outlineLvl w:val="0"/>
              <w:rPr>
                <w:rFonts w:hint="eastAsia" w:ascii="Calibri" w:hAnsi="Calibri" w:eastAsia="宋体" w:cs="Times New Roman"/>
                <w:kern w:val="2"/>
                <w:sz w:val="21"/>
                <w:szCs w:val="24"/>
                <w:lang w:val="en-US" w:eastAsia="zh-CN" w:bidi="ar-SA"/>
              </w:rPr>
            </w:pPr>
            <w:r>
              <w:t>0.1</w:t>
            </w:r>
          </w:p>
        </w:tc>
        <w:tc>
          <w:tcPr>
            <w:tcW w:w="1365" w:type="dxa"/>
            <w:noWrap w:val="0"/>
            <w:vAlign w:val="center"/>
          </w:tcPr>
          <w:p w14:paraId="26E2DB85">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＜0.05</w:t>
            </w:r>
          </w:p>
        </w:tc>
      </w:tr>
      <w:tr w14:paraId="173E9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27A2299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30</w:t>
            </w:r>
          </w:p>
        </w:tc>
        <w:tc>
          <w:tcPr>
            <w:tcW w:w="1739" w:type="dxa"/>
            <w:noWrap w:val="0"/>
            <w:vAlign w:val="center"/>
          </w:tcPr>
          <w:p w14:paraId="034B477D">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铜</w:t>
            </w:r>
          </w:p>
        </w:tc>
        <w:tc>
          <w:tcPr>
            <w:tcW w:w="1245" w:type="dxa"/>
            <w:noWrap w:val="0"/>
            <w:vAlign w:val="center"/>
          </w:tcPr>
          <w:p w14:paraId="28333816">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69BBA375">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7.2</w:t>
            </w:r>
          </w:p>
        </w:tc>
        <w:tc>
          <w:tcPr>
            <w:tcW w:w="1365" w:type="dxa"/>
            <w:noWrap w:val="0"/>
            <w:vAlign w:val="center"/>
          </w:tcPr>
          <w:p w14:paraId="4448C0D4">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65" w:type="dxa"/>
            <w:noWrap w:val="0"/>
            <w:vAlign w:val="center"/>
          </w:tcPr>
          <w:p w14:paraId="10C35957">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w:t>
            </w:r>
            <w:r>
              <w:rPr>
                <w:rFonts w:hint="eastAsia"/>
                <w:color w:val="auto"/>
                <w:spacing w:val="20"/>
                <w:sz w:val="24"/>
                <w:lang w:val="en-US" w:eastAsia="zh-CN"/>
              </w:rPr>
              <w:t>2</w:t>
            </w:r>
            <w:r>
              <w:rPr>
                <w:rFonts w:hint="eastAsia"/>
                <w:color w:val="auto"/>
                <w:spacing w:val="20"/>
                <w:sz w:val="24"/>
              </w:rPr>
              <w:t>0</w:t>
            </w:r>
          </w:p>
        </w:tc>
      </w:tr>
      <w:tr w14:paraId="1CF9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78BD72BA">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31</w:t>
            </w:r>
          </w:p>
        </w:tc>
        <w:tc>
          <w:tcPr>
            <w:tcW w:w="1739" w:type="dxa"/>
            <w:noWrap w:val="0"/>
            <w:vAlign w:val="center"/>
          </w:tcPr>
          <w:p w14:paraId="4C9DF7B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锌</w:t>
            </w:r>
          </w:p>
        </w:tc>
        <w:tc>
          <w:tcPr>
            <w:tcW w:w="1245" w:type="dxa"/>
            <w:noWrap w:val="0"/>
            <w:vAlign w:val="center"/>
          </w:tcPr>
          <w:p w14:paraId="56C30CFE">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262ADB5E">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8.1</w:t>
            </w:r>
          </w:p>
        </w:tc>
        <w:tc>
          <w:tcPr>
            <w:tcW w:w="1365" w:type="dxa"/>
            <w:noWrap w:val="0"/>
            <w:vAlign w:val="center"/>
          </w:tcPr>
          <w:p w14:paraId="00FD5C41">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65" w:type="dxa"/>
            <w:noWrap w:val="0"/>
            <w:vAlign w:val="center"/>
          </w:tcPr>
          <w:p w14:paraId="26171619">
            <w:pPr>
              <w:jc w:val="center"/>
              <w:rPr>
                <w:rFonts w:hint="default" w:ascii="Calibri" w:hAnsi="Calibri" w:eastAsia="宋体" w:cs="Times New Roman"/>
                <w:color w:val="auto"/>
                <w:kern w:val="2"/>
                <w:sz w:val="21"/>
                <w:szCs w:val="24"/>
                <w:lang w:val="en-US" w:eastAsia="zh-CN" w:bidi="ar-SA"/>
              </w:rPr>
            </w:pPr>
            <w:r>
              <w:rPr>
                <w:rFonts w:hint="eastAsia"/>
                <w:color w:val="auto"/>
                <w:spacing w:val="20"/>
                <w:sz w:val="24"/>
              </w:rPr>
              <w:t>＜0</w:t>
            </w:r>
            <w:r>
              <w:rPr>
                <w:rFonts w:hint="eastAsia"/>
                <w:color w:val="auto"/>
                <w:spacing w:val="20"/>
                <w:sz w:val="24"/>
                <w:lang w:val="en-US" w:eastAsia="zh-CN"/>
              </w:rPr>
              <w:t>.05</w:t>
            </w:r>
          </w:p>
        </w:tc>
      </w:tr>
      <w:tr w14:paraId="57429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66BAC60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32</w:t>
            </w:r>
          </w:p>
        </w:tc>
        <w:tc>
          <w:tcPr>
            <w:tcW w:w="1739" w:type="dxa"/>
            <w:noWrap w:val="0"/>
            <w:vAlign w:val="center"/>
          </w:tcPr>
          <w:p w14:paraId="10854B6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氯化物</w:t>
            </w:r>
          </w:p>
        </w:tc>
        <w:tc>
          <w:tcPr>
            <w:tcW w:w="1245" w:type="dxa"/>
            <w:noWrap w:val="0"/>
            <w:vAlign w:val="center"/>
          </w:tcPr>
          <w:p w14:paraId="66747AEA">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11456B96">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5750.5-2023 5.1</w:t>
            </w:r>
          </w:p>
        </w:tc>
        <w:tc>
          <w:tcPr>
            <w:tcW w:w="1365" w:type="dxa"/>
            <w:noWrap w:val="0"/>
            <w:vAlign w:val="center"/>
          </w:tcPr>
          <w:p w14:paraId="4432BD1C">
            <w:pPr>
              <w:jc w:val="center"/>
              <w:outlineLvl w:val="0"/>
              <w:rPr>
                <w:rFonts w:hint="eastAsia" w:ascii="Calibri" w:hAnsi="Calibri" w:eastAsia="宋体" w:cs="Times New Roman"/>
                <w:kern w:val="2"/>
                <w:sz w:val="21"/>
                <w:szCs w:val="24"/>
                <w:lang w:val="en-US" w:eastAsia="zh-CN" w:bidi="ar-SA"/>
              </w:rPr>
            </w:pPr>
            <w:r>
              <w:rPr>
                <w:rFonts w:hint="eastAsia"/>
              </w:rPr>
              <w:t>250</w:t>
            </w:r>
          </w:p>
        </w:tc>
        <w:tc>
          <w:tcPr>
            <w:tcW w:w="1365" w:type="dxa"/>
            <w:noWrap w:val="0"/>
            <w:vAlign w:val="center"/>
          </w:tcPr>
          <w:p w14:paraId="7D137406">
            <w:pPr>
              <w:jc w:val="center"/>
              <w:outlineLvl w:val="0"/>
              <w:rPr>
                <w:rFonts w:hint="default"/>
                <w:color w:val="auto"/>
                <w:spacing w:val="20"/>
                <w:sz w:val="24"/>
                <w:lang w:val="en-US" w:eastAsia="zh-CN"/>
              </w:rPr>
            </w:pPr>
            <w:r>
              <w:rPr>
                <w:rFonts w:hint="eastAsia"/>
                <w:color w:val="auto"/>
                <w:spacing w:val="20"/>
                <w:sz w:val="24"/>
                <w:lang w:val="en-US" w:eastAsia="zh-CN"/>
              </w:rPr>
              <w:t>6.9</w:t>
            </w:r>
          </w:p>
        </w:tc>
      </w:tr>
      <w:tr w14:paraId="0EE3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2F3BD84D">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33</w:t>
            </w:r>
          </w:p>
        </w:tc>
        <w:tc>
          <w:tcPr>
            <w:tcW w:w="1739" w:type="dxa"/>
            <w:noWrap w:val="0"/>
            <w:vAlign w:val="center"/>
          </w:tcPr>
          <w:p w14:paraId="3949916A">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硫酸盐</w:t>
            </w:r>
          </w:p>
        </w:tc>
        <w:tc>
          <w:tcPr>
            <w:tcW w:w="1245" w:type="dxa"/>
            <w:noWrap w:val="0"/>
            <w:vAlign w:val="center"/>
          </w:tcPr>
          <w:p w14:paraId="70F6960D">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 xml:space="preserve"> /</w:t>
            </w:r>
            <w:r>
              <w:rPr>
                <w:spacing w:val="20"/>
              </w:rPr>
              <w:t>L</w:t>
            </w:r>
          </w:p>
        </w:tc>
        <w:tc>
          <w:tcPr>
            <w:tcW w:w="2790" w:type="dxa"/>
            <w:noWrap w:val="0"/>
            <w:vAlign w:val="center"/>
          </w:tcPr>
          <w:p w14:paraId="6185C6D0">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5750.5-2023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4.2</w:t>
            </w:r>
          </w:p>
        </w:tc>
        <w:tc>
          <w:tcPr>
            <w:tcW w:w="1365" w:type="dxa"/>
            <w:noWrap w:val="0"/>
            <w:vAlign w:val="center"/>
          </w:tcPr>
          <w:p w14:paraId="5A38DE81">
            <w:pPr>
              <w:jc w:val="center"/>
              <w:outlineLvl w:val="0"/>
              <w:rPr>
                <w:rFonts w:hint="eastAsia" w:ascii="Calibri" w:hAnsi="Calibri" w:eastAsia="宋体" w:cs="Times New Roman"/>
                <w:kern w:val="2"/>
                <w:sz w:val="21"/>
                <w:szCs w:val="24"/>
                <w:lang w:val="en-US" w:eastAsia="zh-CN" w:bidi="ar-SA"/>
              </w:rPr>
            </w:pPr>
            <w:r>
              <w:rPr>
                <w:rFonts w:hint="eastAsia"/>
              </w:rPr>
              <w:t>250</w:t>
            </w:r>
          </w:p>
        </w:tc>
        <w:tc>
          <w:tcPr>
            <w:tcW w:w="1365" w:type="dxa"/>
            <w:noWrap w:val="0"/>
            <w:vAlign w:val="center"/>
          </w:tcPr>
          <w:p w14:paraId="4C285DA0">
            <w:pPr>
              <w:jc w:val="center"/>
              <w:outlineLvl w:val="0"/>
              <w:rPr>
                <w:rFonts w:hint="default"/>
                <w:color w:val="auto"/>
                <w:spacing w:val="20"/>
                <w:sz w:val="24"/>
                <w:lang w:val="en-US" w:eastAsia="zh-CN"/>
              </w:rPr>
            </w:pPr>
            <w:r>
              <w:rPr>
                <w:rFonts w:hint="eastAsia"/>
                <w:color w:val="auto"/>
                <w:spacing w:val="20"/>
                <w:sz w:val="24"/>
                <w:lang w:val="en-US" w:eastAsia="zh-CN"/>
              </w:rPr>
              <w:t>24.92</w:t>
            </w:r>
          </w:p>
        </w:tc>
      </w:tr>
      <w:tr w14:paraId="4BE0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74672C3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34</w:t>
            </w:r>
          </w:p>
        </w:tc>
        <w:tc>
          <w:tcPr>
            <w:tcW w:w="1739" w:type="dxa"/>
            <w:noWrap w:val="0"/>
            <w:vAlign w:val="center"/>
          </w:tcPr>
          <w:p w14:paraId="722817B3">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溶解性总固体</w:t>
            </w:r>
          </w:p>
        </w:tc>
        <w:tc>
          <w:tcPr>
            <w:tcW w:w="1245" w:type="dxa"/>
            <w:noWrap w:val="0"/>
            <w:vAlign w:val="center"/>
          </w:tcPr>
          <w:p w14:paraId="69E43A17">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34408B42">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11.1</w:t>
            </w:r>
          </w:p>
        </w:tc>
        <w:tc>
          <w:tcPr>
            <w:tcW w:w="1365" w:type="dxa"/>
            <w:noWrap w:val="0"/>
            <w:vAlign w:val="center"/>
          </w:tcPr>
          <w:p w14:paraId="670730C8">
            <w:pPr>
              <w:jc w:val="center"/>
              <w:outlineLvl w:val="0"/>
              <w:rPr>
                <w:rFonts w:hint="eastAsia" w:ascii="Calibri" w:hAnsi="Calibri" w:eastAsia="宋体" w:cs="Times New Roman"/>
                <w:kern w:val="2"/>
                <w:sz w:val="21"/>
                <w:szCs w:val="24"/>
                <w:lang w:val="en-US" w:eastAsia="zh-CN" w:bidi="ar-SA"/>
              </w:rPr>
            </w:pPr>
            <w:r>
              <w:rPr>
                <w:rFonts w:hint="eastAsia"/>
              </w:rPr>
              <w:t>1000</w:t>
            </w:r>
          </w:p>
        </w:tc>
        <w:tc>
          <w:tcPr>
            <w:tcW w:w="1365" w:type="dxa"/>
            <w:noWrap w:val="0"/>
            <w:vAlign w:val="center"/>
          </w:tcPr>
          <w:p w14:paraId="6E9E0A41">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201</w:t>
            </w:r>
          </w:p>
        </w:tc>
      </w:tr>
      <w:tr w14:paraId="41F9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89" w:hRule="atLeast"/>
        </w:trPr>
        <w:tc>
          <w:tcPr>
            <w:tcW w:w="776" w:type="dxa"/>
            <w:noWrap w:val="0"/>
            <w:vAlign w:val="center"/>
          </w:tcPr>
          <w:p w14:paraId="6B1FB71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35</w:t>
            </w:r>
          </w:p>
        </w:tc>
        <w:tc>
          <w:tcPr>
            <w:tcW w:w="1739" w:type="dxa"/>
            <w:noWrap w:val="0"/>
            <w:vAlign w:val="center"/>
          </w:tcPr>
          <w:p w14:paraId="75562DCD">
            <w:pPr>
              <w:jc w:val="center"/>
              <w:outlineLvl w:val="0"/>
              <w:rPr>
                <w:rFonts w:hint="eastAsia"/>
                <w:color w:val="auto"/>
                <w:spacing w:val="20"/>
              </w:rPr>
            </w:pPr>
            <w:r>
              <w:rPr>
                <w:rFonts w:hint="eastAsia"/>
                <w:color w:val="auto"/>
                <w:spacing w:val="20"/>
              </w:rPr>
              <w:t>总硬度</w:t>
            </w:r>
          </w:p>
          <w:p w14:paraId="7948DEE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（以CaCO</w:t>
            </w:r>
            <w:r>
              <w:rPr>
                <w:rFonts w:hint="eastAsia"/>
                <w:color w:val="auto"/>
                <w:spacing w:val="20"/>
                <w:sz w:val="10"/>
                <w:szCs w:val="10"/>
              </w:rPr>
              <w:t>3</w:t>
            </w:r>
            <w:r>
              <w:rPr>
                <w:rFonts w:hint="eastAsia"/>
                <w:color w:val="auto"/>
                <w:spacing w:val="20"/>
              </w:rPr>
              <w:t>计）</w:t>
            </w:r>
          </w:p>
        </w:tc>
        <w:tc>
          <w:tcPr>
            <w:tcW w:w="1245" w:type="dxa"/>
            <w:noWrap w:val="0"/>
            <w:vAlign w:val="center"/>
          </w:tcPr>
          <w:p w14:paraId="26D39F8D">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3257B5B2">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10.1</w:t>
            </w:r>
          </w:p>
        </w:tc>
        <w:tc>
          <w:tcPr>
            <w:tcW w:w="1365" w:type="dxa"/>
            <w:noWrap w:val="0"/>
            <w:vAlign w:val="center"/>
          </w:tcPr>
          <w:p w14:paraId="5B8B37FF">
            <w:pPr>
              <w:jc w:val="center"/>
              <w:outlineLvl w:val="0"/>
              <w:rPr>
                <w:rFonts w:hint="eastAsia" w:ascii="Calibri" w:hAnsi="Calibri" w:eastAsia="宋体" w:cs="Times New Roman"/>
                <w:kern w:val="2"/>
                <w:sz w:val="21"/>
                <w:szCs w:val="24"/>
                <w:lang w:val="en-US" w:eastAsia="zh-CN" w:bidi="ar-SA"/>
              </w:rPr>
            </w:pPr>
            <w:r>
              <w:t>450</w:t>
            </w:r>
          </w:p>
        </w:tc>
        <w:tc>
          <w:tcPr>
            <w:tcW w:w="1365" w:type="dxa"/>
            <w:noWrap w:val="0"/>
            <w:vAlign w:val="center"/>
          </w:tcPr>
          <w:p w14:paraId="2620F8BA">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200.2</w:t>
            </w:r>
          </w:p>
        </w:tc>
      </w:tr>
      <w:tr w14:paraId="776C8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89" w:hRule="atLeast"/>
        </w:trPr>
        <w:tc>
          <w:tcPr>
            <w:tcW w:w="776" w:type="dxa"/>
            <w:noWrap w:val="0"/>
            <w:vAlign w:val="center"/>
          </w:tcPr>
          <w:p w14:paraId="756BC43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36</w:t>
            </w:r>
          </w:p>
        </w:tc>
        <w:tc>
          <w:tcPr>
            <w:tcW w:w="1739" w:type="dxa"/>
            <w:noWrap w:val="0"/>
            <w:vAlign w:val="center"/>
          </w:tcPr>
          <w:p w14:paraId="59F6D69F">
            <w:pP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高锰酸盐指数</w:t>
            </w:r>
            <w:r>
              <w:rPr>
                <w:rFonts w:hint="eastAsia"/>
                <w:color w:val="auto"/>
                <w:spacing w:val="20"/>
              </w:rPr>
              <w:t>（以O</w:t>
            </w:r>
            <w:r>
              <w:rPr>
                <w:rFonts w:hint="eastAsia"/>
                <w:color w:val="auto"/>
                <w:spacing w:val="20"/>
                <w:vertAlign w:val="subscript"/>
              </w:rPr>
              <w:t>2</w:t>
            </w:r>
            <w:r>
              <w:rPr>
                <w:rFonts w:hint="eastAsia"/>
                <w:color w:val="auto"/>
                <w:spacing w:val="20"/>
              </w:rPr>
              <w:t>计）</w:t>
            </w:r>
          </w:p>
        </w:tc>
        <w:tc>
          <w:tcPr>
            <w:tcW w:w="1245" w:type="dxa"/>
            <w:noWrap w:val="0"/>
            <w:vAlign w:val="center"/>
          </w:tcPr>
          <w:p w14:paraId="17930D14">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 xml:space="preserve"> /</w:t>
            </w:r>
            <w:r>
              <w:rPr>
                <w:spacing w:val="20"/>
              </w:rPr>
              <w:t>L</w:t>
            </w:r>
          </w:p>
        </w:tc>
        <w:tc>
          <w:tcPr>
            <w:tcW w:w="2790" w:type="dxa"/>
            <w:noWrap w:val="0"/>
            <w:vAlign w:val="center"/>
          </w:tcPr>
          <w:p w14:paraId="375550B2">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5750.7-2023 4.1</w:t>
            </w:r>
          </w:p>
        </w:tc>
        <w:tc>
          <w:tcPr>
            <w:tcW w:w="1365" w:type="dxa"/>
            <w:noWrap w:val="0"/>
            <w:vAlign w:val="center"/>
          </w:tcPr>
          <w:p w14:paraId="1CA65BDA">
            <w:pPr>
              <w:jc w:val="center"/>
              <w:outlineLvl w:val="0"/>
              <w:rPr>
                <w:rFonts w:hint="default" w:ascii="Calibri" w:hAnsi="Calibri" w:eastAsia="宋体" w:cs="Times New Roman"/>
                <w:kern w:val="2"/>
                <w:sz w:val="21"/>
                <w:szCs w:val="24"/>
                <w:lang w:val="en-US" w:eastAsia="zh-CN" w:bidi="ar-SA"/>
              </w:rPr>
            </w:pPr>
            <w:r>
              <w:rPr>
                <w:rFonts w:hint="eastAsia"/>
              </w:rPr>
              <w:t>3.0</w:t>
            </w:r>
          </w:p>
        </w:tc>
        <w:tc>
          <w:tcPr>
            <w:tcW w:w="1365" w:type="dxa"/>
            <w:noWrap w:val="0"/>
            <w:vAlign w:val="center"/>
          </w:tcPr>
          <w:p w14:paraId="0B79BE21">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1.36</w:t>
            </w:r>
          </w:p>
        </w:tc>
      </w:tr>
      <w:tr w14:paraId="60F89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7F11FD00">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37</w:t>
            </w:r>
          </w:p>
        </w:tc>
        <w:tc>
          <w:tcPr>
            <w:tcW w:w="1739" w:type="dxa"/>
            <w:noWrap w:val="0"/>
            <w:vAlign w:val="center"/>
          </w:tcPr>
          <w:p w14:paraId="20BE2033">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氨（以</w:t>
            </w:r>
            <w:r>
              <w:rPr>
                <w:rFonts w:hint="eastAsia"/>
                <w:color w:val="auto"/>
                <w:spacing w:val="20"/>
                <w:lang w:val="en-US" w:eastAsia="zh-CN"/>
              </w:rPr>
              <w:t>N计</w:t>
            </w:r>
            <w:r>
              <w:rPr>
                <w:rFonts w:hint="eastAsia"/>
                <w:color w:val="auto"/>
                <w:spacing w:val="20"/>
                <w:lang w:eastAsia="zh-CN"/>
              </w:rPr>
              <w:t>）</w:t>
            </w:r>
          </w:p>
        </w:tc>
        <w:tc>
          <w:tcPr>
            <w:tcW w:w="1245" w:type="dxa"/>
            <w:noWrap w:val="0"/>
            <w:vAlign w:val="center"/>
          </w:tcPr>
          <w:p w14:paraId="19078C80">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90" w:type="dxa"/>
            <w:noWrap w:val="0"/>
            <w:vAlign w:val="center"/>
          </w:tcPr>
          <w:p w14:paraId="6B0B84C0">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5750.5-2023 11.1</w:t>
            </w:r>
          </w:p>
        </w:tc>
        <w:tc>
          <w:tcPr>
            <w:tcW w:w="1365" w:type="dxa"/>
            <w:noWrap w:val="0"/>
            <w:vAlign w:val="center"/>
          </w:tcPr>
          <w:p w14:paraId="59E537B1">
            <w:pPr>
              <w:jc w:val="center"/>
              <w:outlineLvl w:val="0"/>
              <w:rPr>
                <w:rFonts w:hint="default" w:ascii="Calibri" w:hAnsi="Calibri" w:eastAsia="宋体" w:cs="Times New Roman"/>
                <w:kern w:val="2"/>
                <w:sz w:val="21"/>
                <w:szCs w:val="24"/>
                <w:lang w:val="en-US" w:eastAsia="zh-CN" w:bidi="ar-SA"/>
              </w:rPr>
            </w:pPr>
            <w:r>
              <w:rPr>
                <w:rFonts w:hint="eastAsia"/>
                <w:color w:val="000000"/>
                <w:spacing w:val="20"/>
                <w:lang w:val="en-US" w:eastAsia="zh-CN"/>
              </w:rPr>
              <w:t>0.5</w:t>
            </w:r>
          </w:p>
        </w:tc>
        <w:tc>
          <w:tcPr>
            <w:tcW w:w="1365" w:type="dxa"/>
            <w:noWrap w:val="0"/>
            <w:vAlign w:val="center"/>
          </w:tcPr>
          <w:p w14:paraId="2569A7AE">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w:t>
            </w:r>
            <w:r>
              <w:rPr>
                <w:rFonts w:hint="eastAsia"/>
                <w:color w:val="auto"/>
                <w:spacing w:val="20"/>
                <w:sz w:val="24"/>
                <w:lang w:val="en-US" w:eastAsia="zh-CN"/>
              </w:rPr>
              <w:t>.04</w:t>
            </w:r>
          </w:p>
        </w:tc>
      </w:tr>
      <w:tr w14:paraId="058EE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7B923E6D">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 xml:space="preserve">38 </w:t>
            </w:r>
          </w:p>
        </w:tc>
        <w:tc>
          <w:tcPr>
            <w:tcW w:w="1739" w:type="dxa"/>
            <w:noWrap w:val="0"/>
            <w:vAlign w:val="center"/>
          </w:tcPr>
          <w:p w14:paraId="7150EC1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总α放射性</w:t>
            </w:r>
          </w:p>
        </w:tc>
        <w:tc>
          <w:tcPr>
            <w:tcW w:w="1245" w:type="dxa"/>
            <w:noWrap w:val="0"/>
            <w:vAlign w:val="center"/>
          </w:tcPr>
          <w:p w14:paraId="67646587">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Bq/L</w:t>
            </w:r>
          </w:p>
        </w:tc>
        <w:tc>
          <w:tcPr>
            <w:tcW w:w="2790" w:type="dxa"/>
            <w:noWrap w:val="0"/>
            <w:vAlign w:val="center"/>
          </w:tcPr>
          <w:p w14:paraId="30DCA2F0">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5750.13-2023 4.1</w:t>
            </w:r>
          </w:p>
        </w:tc>
        <w:tc>
          <w:tcPr>
            <w:tcW w:w="1365" w:type="dxa"/>
            <w:noWrap w:val="0"/>
            <w:vAlign w:val="center"/>
          </w:tcPr>
          <w:p w14:paraId="668E3857">
            <w:pPr>
              <w:jc w:val="center"/>
              <w:outlineLvl w:val="0"/>
              <w:rPr>
                <w:rFonts w:hint="default" w:ascii="Calibri" w:hAnsi="Calibri" w:eastAsia="宋体" w:cs="Times New Roman"/>
                <w:kern w:val="2"/>
                <w:sz w:val="21"/>
                <w:szCs w:val="24"/>
                <w:lang w:val="en-US" w:eastAsia="zh-CN" w:bidi="ar-SA"/>
              </w:rPr>
            </w:pPr>
            <w:r>
              <w:rPr>
                <w:rFonts w:hint="eastAsia"/>
                <w:spacing w:val="20"/>
              </w:rPr>
              <w:t>0.5</w:t>
            </w:r>
          </w:p>
        </w:tc>
        <w:tc>
          <w:tcPr>
            <w:tcW w:w="1365" w:type="dxa"/>
            <w:noWrap w:val="0"/>
            <w:vAlign w:val="center"/>
          </w:tcPr>
          <w:p w14:paraId="00FE3056">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0.085</w:t>
            </w:r>
          </w:p>
        </w:tc>
      </w:tr>
      <w:tr w14:paraId="03F0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612B5F53">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39</w:t>
            </w:r>
          </w:p>
        </w:tc>
        <w:tc>
          <w:tcPr>
            <w:tcW w:w="1739" w:type="dxa"/>
            <w:noWrap w:val="0"/>
            <w:vAlign w:val="center"/>
          </w:tcPr>
          <w:p w14:paraId="18D46183">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总β放射性</w:t>
            </w:r>
          </w:p>
        </w:tc>
        <w:tc>
          <w:tcPr>
            <w:tcW w:w="1245" w:type="dxa"/>
            <w:noWrap w:val="0"/>
            <w:vAlign w:val="center"/>
          </w:tcPr>
          <w:p w14:paraId="6F996612">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Bq/L</w:t>
            </w:r>
          </w:p>
        </w:tc>
        <w:tc>
          <w:tcPr>
            <w:tcW w:w="2790" w:type="dxa"/>
            <w:noWrap w:val="0"/>
            <w:vAlign w:val="center"/>
          </w:tcPr>
          <w:p w14:paraId="2FF1F883">
            <w:pPr>
              <w:jc w:val="center"/>
              <w:outlineLvl w:val="0"/>
              <w:rPr>
                <w:rFonts w:hint="default"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5750.13-2023 5.1</w:t>
            </w:r>
          </w:p>
        </w:tc>
        <w:tc>
          <w:tcPr>
            <w:tcW w:w="1365" w:type="dxa"/>
            <w:noWrap w:val="0"/>
            <w:vAlign w:val="center"/>
          </w:tcPr>
          <w:p w14:paraId="7BA2E178">
            <w:pPr>
              <w:jc w:val="center"/>
              <w:outlineLvl w:val="0"/>
              <w:rPr>
                <w:rFonts w:hint="default" w:ascii="Calibri" w:hAnsi="Calibri" w:eastAsia="宋体" w:cs="Times New Roman"/>
                <w:kern w:val="2"/>
                <w:sz w:val="21"/>
                <w:szCs w:val="24"/>
                <w:lang w:val="en-US" w:eastAsia="zh-CN" w:bidi="ar-SA"/>
              </w:rPr>
            </w:pPr>
            <w:r>
              <w:rPr>
                <w:rFonts w:hint="eastAsia"/>
                <w:spacing w:val="20"/>
              </w:rPr>
              <w:t>1</w:t>
            </w:r>
          </w:p>
        </w:tc>
        <w:tc>
          <w:tcPr>
            <w:tcW w:w="1365" w:type="dxa"/>
            <w:noWrap w:val="0"/>
            <w:vAlign w:val="center"/>
          </w:tcPr>
          <w:p w14:paraId="5AA8A835">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0.124</w:t>
            </w:r>
          </w:p>
        </w:tc>
      </w:tr>
      <w:tr w14:paraId="653D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0F0A9BF9">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40</w:t>
            </w:r>
          </w:p>
        </w:tc>
        <w:tc>
          <w:tcPr>
            <w:tcW w:w="1739" w:type="dxa"/>
            <w:noWrap w:val="0"/>
            <w:vAlign w:val="center"/>
          </w:tcPr>
          <w:p w14:paraId="27624586">
            <w:pPr>
              <w:jc w:val="center"/>
              <w:outlineLvl w:val="0"/>
              <w:rPr>
                <w:rFonts w:hint="eastAsia"/>
                <w:color w:val="auto"/>
                <w:spacing w:val="20"/>
                <w:lang w:val="en-US" w:eastAsia="zh-CN"/>
              </w:rPr>
            </w:pPr>
            <w:r>
              <w:rPr>
                <w:rFonts w:hint="eastAsia"/>
                <w:color w:val="auto"/>
                <w:spacing w:val="20"/>
              </w:rPr>
              <w:t>游离氯</w:t>
            </w:r>
          </w:p>
        </w:tc>
        <w:tc>
          <w:tcPr>
            <w:tcW w:w="1245" w:type="dxa"/>
            <w:noWrap w:val="0"/>
            <w:vAlign w:val="center"/>
          </w:tcPr>
          <w:p w14:paraId="012A9FBA">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90" w:type="dxa"/>
            <w:noWrap w:val="0"/>
            <w:vAlign w:val="center"/>
          </w:tcPr>
          <w:p w14:paraId="4D3F3905">
            <w:pPr>
              <w:jc w:val="center"/>
              <w:outlineLvl w:val="0"/>
              <w:rPr>
                <w:rFonts w:hint="default"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5750.11-2023 4.</w:t>
            </w:r>
            <w:r>
              <w:rPr>
                <w:rFonts w:hint="eastAsia" w:cs="Times New Roman"/>
                <w:spacing w:val="20"/>
                <w:kern w:val="2"/>
                <w:sz w:val="21"/>
                <w:szCs w:val="24"/>
                <w:lang w:val="en-US" w:eastAsia="zh-CN" w:bidi="ar-SA"/>
              </w:rPr>
              <w:t>3</w:t>
            </w:r>
          </w:p>
        </w:tc>
        <w:tc>
          <w:tcPr>
            <w:tcW w:w="1365" w:type="dxa"/>
            <w:noWrap w:val="0"/>
            <w:vAlign w:val="center"/>
          </w:tcPr>
          <w:p w14:paraId="1D5615F0">
            <w:pPr>
              <w:jc w:val="center"/>
              <w:outlineLvl w:val="0"/>
              <w:rPr>
                <w:rFonts w:hint="eastAsia" w:ascii="Calibri" w:hAnsi="Calibri" w:eastAsia="宋体" w:cs="Times New Roman"/>
                <w:kern w:val="2"/>
                <w:sz w:val="21"/>
                <w:szCs w:val="24"/>
                <w:lang w:val="en-US" w:eastAsia="zh-CN" w:bidi="ar-SA"/>
              </w:rPr>
            </w:pPr>
            <w:r>
              <w:rPr>
                <w:rFonts w:hint="eastAsia"/>
                <w:spacing w:val="20"/>
              </w:rPr>
              <w:t>0.3</w:t>
            </w:r>
            <w:r>
              <w:rPr>
                <w:rFonts w:hint="eastAsia"/>
                <w:spacing w:val="20"/>
                <w:lang w:val="en-US" w:eastAsia="zh-CN"/>
              </w:rPr>
              <w:t>~2</w:t>
            </w:r>
          </w:p>
        </w:tc>
        <w:tc>
          <w:tcPr>
            <w:tcW w:w="1365" w:type="dxa"/>
            <w:noWrap w:val="0"/>
            <w:vAlign w:val="center"/>
          </w:tcPr>
          <w:p w14:paraId="68BEAF2C">
            <w:pPr>
              <w:jc w:val="center"/>
              <w:outlineLvl w:val="0"/>
              <w:rPr>
                <w:rFonts w:hint="default" w:ascii="Calibri" w:hAnsi="Calibri" w:eastAsia="宋体" w:cs="Times New Roman"/>
                <w:color w:val="auto"/>
                <w:spacing w:val="20"/>
                <w:kern w:val="2"/>
                <w:sz w:val="24"/>
                <w:szCs w:val="24"/>
                <w:lang w:val="en-US" w:eastAsia="zh-CN" w:bidi="ar-SA"/>
              </w:rPr>
            </w:pPr>
            <w:r>
              <w:rPr>
                <w:rFonts w:hint="eastAsia" w:eastAsia="宋体"/>
                <w:color w:val="auto"/>
                <w:spacing w:val="20"/>
                <w:sz w:val="24"/>
                <w:lang w:val="en-US" w:eastAsia="zh-CN"/>
              </w:rPr>
              <w:t>0.</w:t>
            </w:r>
            <w:r>
              <w:rPr>
                <w:rFonts w:hint="eastAsia"/>
                <w:color w:val="auto"/>
                <w:spacing w:val="20"/>
                <w:sz w:val="24"/>
                <w:lang w:val="en-US" w:eastAsia="zh-CN"/>
              </w:rPr>
              <w:t>57</w:t>
            </w:r>
          </w:p>
        </w:tc>
      </w:tr>
      <w:tr w14:paraId="67546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42516A3F">
            <w:pPr>
              <w:jc w:val="center"/>
              <w:outlineLvl w:val="0"/>
              <w:rPr>
                <w:rFonts w:hint="default" w:ascii="Calibri" w:hAnsi="Calibri" w:eastAsia="宋体" w:cs="Times New Roman"/>
                <w:color w:val="000000" w:themeColor="text1"/>
                <w:spacing w:val="20"/>
                <w:kern w:val="2"/>
                <w:sz w:val="24"/>
                <w:szCs w:val="24"/>
                <w:lang w:val="en-US" w:eastAsia="zh-CN" w:bidi="ar-SA"/>
                <w14:textFill>
                  <w14:solidFill>
                    <w14:schemeClr w14:val="tx1"/>
                  </w14:solidFill>
                </w14:textFill>
              </w:rPr>
            </w:pPr>
            <w:r>
              <w:rPr>
                <w:rFonts w:hint="eastAsia" w:cs="Times New Roman"/>
                <w:color w:val="000000" w:themeColor="text1"/>
                <w:spacing w:val="20"/>
                <w:kern w:val="2"/>
                <w:sz w:val="24"/>
                <w:szCs w:val="24"/>
                <w:lang w:val="en-US" w:eastAsia="zh-CN" w:bidi="ar-SA"/>
                <w14:textFill>
                  <w14:solidFill>
                    <w14:schemeClr w14:val="tx1"/>
                  </w14:solidFill>
                </w14:textFill>
              </w:rPr>
              <w:t>41</w:t>
            </w:r>
          </w:p>
        </w:tc>
        <w:tc>
          <w:tcPr>
            <w:tcW w:w="1739" w:type="dxa"/>
            <w:noWrap w:val="0"/>
            <w:vAlign w:val="center"/>
          </w:tcPr>
          <w:p w14:paraId="12249632">
            <w:pPr>
              <w:jc w:val="center"/>
              <w:outlineLvl w:val="0"/>
              <w:rPr>
                <w:rFonts w:hint="eastAsia"/>
                <w:color w:val="000000" w:themeColor="text1"/>
                <w:spacing w:val="20"/>
                <w:lang w:val="en-US" w:eastAsia="zh-CN"/>
                <w14:textFill>
                  <w14:solidFill>
                    <w14:schemeClr w14:val="tx1"/>
                  </w14:solidFill>
                </w14:textFill>
              </w:rPr>
            </w:pPr>
            <w:r>
              <w:rPr>
                <w:rFonts w:hint="eastAsia"/>
                <w:color w:val="000000" w:themeColor="text1"/>
                <w:spacing w:val="20"/>
                <w14:textFill>
                  <w14:solidFill>
                    <w14:schemeClr w14:val="tx1"/>
                  </w14:solidFill>
                </w14:textFill>
              </w:rPr>
              <w:t>总氯</w:t>
            </w:r>
          </w:p>
        </w:tc>
        <w:tc>
          <w:tcPr>
            <w:tcW w:w="1245" w:type="dxa"/>
            <w:noWrap w:val="0"/>
            <w:vAlign w:val="center"/>
          </w:tcPr>
          <w:p w14:paraId="15D4F912">
            <w:pPr>
              <w:spacing w:beforeLines="0" w:afterLines="0" w:line="120" w:lineRule="auto"/>
              <w:jc w:val="center"/>
              <w:rPr>
                <w:rFonts w:hint="eastAsia" w:ascii="Calibri" w:hAnsi="Calibri" w:eastAsia="宋体" w:cs="Times New Roman"/>
                <w:color w:val="000000" w:themeColor="text1"/>
                <w:spacing w:val="20"/>
                <w:kern w:val="2"/>
                <w:sz w:val="21"/>
                <w:szCs w:val="20"/>
                <w:lang w:val="en-US" w:eastAsia="zh-CN" w:bidi="ar-SA"/>
                <w14:textFill>
                  <w14:solidFill>
                    <w14:schemeClr w14:val="tx1"/>
                  </w14:solidFill>
                </w14:textFill>
              </w:rPr>
            </w:pPr>
            <w:r>
              <w:rPr>
                <w:rFonts w:hint="eastAsia"/>
                <w:color w:val="000000" w:themeColor="text1"/>
                <w:spacing w:val="20"/>
                <w:sz w:val="21"/>
                <w:szCs w:val="20"/>
                <w14:textFill>
                  <w14:solidFill>
                    <w14:schemeClr w14:val="tx1"/>
                  </w14:solidFill>
                </w14:textFill>
              </w:rPr>
              <w:t>mg/L</w:t>
            </w:r>
          </w:p>
        </w:tc>
        <w:tc>
          <w:tcPr>
            <w:tcW w:w="2790" w:type="dxa"/>
            <w:noWrap w:val="0"/>
            <w:vAlign w:val="center"/>
          </w:tcPr>
          <w:p w14:paraId="7BBF0A19">
            <w:pPr>
              <w:jc w:val="center"/>
              <w:outlineLvl w:val="0"/>
              <w:rPr>
                <w:rFonts w:hint="eastAsia" w:ascii="Calibri" w:hAnsi="Calibri" w:eastAsia="宋体" w:cs="Times New Roman"/>
                <w:color w:val="000000" w:themeColor="text1"/>
                <w:spacing w:val="20"/>
                <w:kern w:val="2"/>
                <w:sz w:val="21"/>
                <w:szCs w:val="24"/>
                <w:lang w:val="en-US" w:eastAsia="zh-CN" w:bidi="ar-SA"/>
                <w14:textFill>
                  <w14:solidFill>
                    <w14:schemeClr w14:val="tx1"/>
                  </w14:solidFill>
                </w14:textFill>
              </w:rPr>
            </w:pPr>
            <w:r>
              <w:rPr>
                <w:rFonts w:hint="eastAsia" w:ascii="Calibri" w:hAnsi="Calibri" w:eastAsia="宋体" w:cs="Times New Roman"/>
                <w:color w:val="000000" w:themeColor="text1"/>
                <w:spacing w:val="20"/>
                <w:kern w:val="2"/>
                <w:sz w:val="21"/>
                <w:szCs w:val="24"/>
                <w:lang w:val="en-US" w:eastAsia="zh-CN" w:bidi="ar-SA"/>
                <w14:textFill>
                  <w14:solidFill>
                    <w14:schemeClr w14:val="tx1"/>
                  </w14:solidFill>
                </w14:textFill>
              </w:rPr>
              <w:t>GB/T 5750.11-2023 5.1</w:t>
            </w:r>
          </w:p>
        </w:tc>
        <w:tc>
          <w:tcPr>
            <w:tcW w:w="1365" w:type="dxa"/>
            <w:noWrap w:val="0"/>
            <w:vAlign w:val="center"/>
          </w:tcPr>
          <w:p w14:paraId="15D2A539">
            <w:pPr>
              <w:jc w:val="center"/>
              <w:outlineLvl w:val="0"/>
              <w:rPr>
                <w:rFonts w:hint="default" w:ascii="Calibri" w:hAnsi="Calibri"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spacing w:val="20"/>
                <w14:textFill>
                  <w14:solidFill>
                    <w14:schemeClr w14:val="tx1"/>
                  </w14:solidFill>
                </w14:textFill>
              </w:rPr>
              <w:t>0.</w:t>
            </w:r>
            <w:r>
              <w:rPr>
                <w:rFonts w:hint="eastAsia"/>
                <w:color w:val="000000" w:themeColor="text1"/>
                <w:spacing w:val="20"/>
                <w:lang w:val="en-US" w:eastAsia="zh-CN"/>
                <w14:textFill>
                  <w14:solidFill>
                    <w14:schemeClr w14:val="tx1"/>
                  </w14:solidFill>
                </w14:textFill>
              </w:rPr>
              <w:t>5~3</w:t>
            </w:r>
          </w:p>
        </w:tc>
        <w:tc>
          <w:tcPr>
            <w:tcW w:w="1365" w:type="dxa"/>
            <w:noWrap w:val="0"/>
            <w:vAlign w:val="center"/>
          </w:tcPr>
          <w:p w14:paraId="1E551262">
            <w:pPr>
              <w:jc w:val="center"/>
              <w:outlineLvl w:val="0"/>
              <w:rPr>
                <w:rFonts w:hint="eastAsia"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1744D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noWrap w:val="0"/>
            <w:vAlign w:val="center"/>
          </w:tcPr>
          <w:p w14:paraId="5F13B5EE">
            <w:pPr>
              <w:jc w:val="center"/>
              <w:outlineLvl w:val="0"/>
              <w:rPr>
                <w:rFonts w:hint="default" w:ascii="Calibri" w:hAnsi="Calibri" w:eastAsia="宋体" w:cs="Times New Roman"/>
                <w:color w:val="000000" w:themeColor="text1"/>
                <w:spacing w:val="20"/>
                <w:kern w:val="2"/>
                <w:sz w:val="24"/>
                <w:szCs w:val="24"/>
                <w:lang w:val="en-US" w:eastAsia="zh-CN" w:bidi="ar-SA"/>
                <w14:textFill>
                  <w14:solidFill>
                    <w14:schemeClr w14:val="tx1"/>
                  </w14:solidFill>
                </w14:textFill>
              </w:rPr>
            </w:pPr>
            <w:r>
              <w:rPr>
                <w:rFonts w:hint="eastAsia" w:cs="Times New Roman"/>
                <w:color w:val="000000" w:themeColor="text1"/>
                <w:spacing w:val="20"/>
                <w:kern w:val="2"/>
                <w:sz w:val="24"/>
                <w:szCs w:val="24"/>
                <w:lang w:val="en-US" w:eastAsia="zh-CN" w:bidi="ar-SA"/>
                <w14:textFill>
                  <w14:solidFill>
                    <w14:schemeClr w14:val="tx1"/>
                  </w14:solidFill>
                </w14:textFill>
              </w:rPr>
              <w:t>42</w:t>
            </w:r>
          </w:p>
        </w:tc>
        <w:tc>
          <w:tcPr>
            <w:tcW w:w="1739" w:type="dxa"/>
            <w:noWrap w:val="0"/>
            <w:vAlign w:val="center"/>
          </w:tcPr>
          <w:p w14:paraId="4FC79B96">
            <w:pPr>
              <w:jc w:val="center"/>
              <w:outlineLvl w:val="0"/>
              <w:rPr>
                <w:rFonts w:hint="eastAsia"/>
                <w:color w:val="000000" w:themeColor="text1"/>
                <w:spacing w:val="20"/>
                <w:lang w:val="en-US" w:eastAsia="zh-CN"/>
                <w14:textFill>
                  <w14:solidFill>
                    <w14:schemeClr w14:val="tx1"/>
                  </w14:solidFill>
                </w14:textFill>
              </w:rPr>
            </w:pPr>
            <w:r>
              <w:rPr>
                <w:rFonts w:hint="eastAsia"/>
                <w:color w:val="000000" w:themeColor="text1"/>
                <w:spacing w:val="20"/>
                <w14:textFill>
                  <w14:solidFill>
                    <w14:schemeClr w14:val="tx1"/>
                  </w14:solidFill>
                </w14:textFill>
              </w:rPr>
              <w:t>臭氧</w:t>
            </w:r>
          </w:p>
        </w:tc>
        <w:tc>
          <w:tcPr>
            <w:tcW w:w="1245" w:type="dxa"/>
            <w:noWrap w:val="0"/>
            <w:vAlign w:val="center"/>
          </w:tcPr>
          <w:p w14:paraId="1884C908">
            <w:pPr>
              <w:spacing w:beforeLines="0" w:afterLines="0" w:line="120" w:lineRule="auto"/>
              <w:jc w:val="center"/>
              <w:rPr>
                <w:rFonts w:hint="eastAsia" w:ascii="Calibri" w:hAnsi="Calibri" w:eastAsia="宋体" w:cs="Times New Roman"/>
                <w:color w:val="000000" w:themeColor="text1"/>
                <w:spacing w:val="20"/>
                <w:kern w:val="2"/>
                <w:sz w:val="18"/>
                <w:szCs w:val="18"/>
                <w:lang w:val="en-US" w:eastAsia="zh-CN" w:bidi="ar-SA"/>
                <w14:textFill>
                  <w14:solidFill>
                    <w14:schemeClr w14:val="tx1"/>
                  </w14:solidFill>
                </w14:textFill>
              </w:rPr>
            </w:pPr>
            <w:r>
              <w:rPr>
                <w:rFonts w:hint="eastAsia"/>
                <w:color w:val="000000" w:themeColor="text1"/>
                <w:spacing w:val="20"/>
                <w:sz w:val="21"/>
                <w:szCs w:val="20"/>
                <w14:textFill>
                  <w14:solidFill>
                    <w14:schemeClr w14:val="tx1"/>
                  </w14:solidFill>
                </w14:textFill>
              </w:rPr>
              <w:t>mg/L</w:t>
            </w:r>
          </w:p>
        </w:tc>
        <w:tc>
          <w:tcPr>
            <w:tcW w:w="2790" w:type="dxa"/>
            <w:noWrap w:val="0"/>
            <w:vAlign w:val="center"/>
          </w:tcPr>
          <w:p w14:paraId="54847EAE">
            <w:pPr>
              <w:jc w:val="center"/>
              <w:outlineLvl w:val="0"/>
              <w:rPr>
                <w:rFonts w:hint="default" w:ascii="Calibri" w:hAnsi="Calibri" w:eastAsia="宋体" w:cs="Times New Roman"/>
                <w:color w:val="000000" w:themeColor="text1"/>
                <w:kern w:val="2"/>
                <w:sz w:val="21"/>
                <w:szCs w:val="24"/>
                <w:lang w:val="en-US" w:eastAsia="zh-CN" w:bidi="ar-SA"/>
                <w14:textFill>
                  <w14:solidFill>
                    <w14:schemeClr w14:val="tx1"/>
                  </w14:solidFill>
                </w14:textFill>
              </w:rPr>
            </w:pPr>
            <w:r>
              <w:rPr>
                <w:rFonts w:hint="default" w:ascii="Calibri" w:hAnsi="Calibri" w:eastAsia="宋体" w:cs="Times New Roman"/>
                <w:color w:val="000000" w:themeColor="text1"/>
                <w:kern w:val="2"/>
                <w:sz w:val="21"/>
                <w:szCs w:val="24"/>
                <w:lang w:val="en-US" w:eastAsia="zh-CN" w:bidi="ar-SA"/>
                <w14:textFill>
                  <w14:solidFill>
                    <w14:schemeClr w14:val="tx1"/>
                  </w14:solidFill>
                </w14:textFill>
              </w:rPr>
              <w:t xml:space="preserve">GB/T </w:t>
            </w:r>
            <w:r>
              <w:rPr>
                <w:rFonts w:hint="eastAsia" w:cs="Times New Roman"/>
                <w:color w:val="000000" w:themeColor="text1"/>
                <w:kern w:val="2"/>
                <w:sz w:val="21"/>
                <w:szCs w:val="24"/>
                <w:lang w:val="en-US" w:eastAsia="zh-CN" w:bidi="ar-SA"/>
                <w14:textFill>
                  <w14:solidFill>
                    <w14:schemeClr w14:val="tx1"/>
                  </w14:solidFill>
                </w14:textFill>
              </w:rPr>
              <w:t xml:space="preserve"> </w:t>
            </w:r>
            <w:r>
              <w:rPr>
                <w:rFonts w:hint="default" w:ascii="Calibri" w:hAnsi="Calibri" w:eastAsia="宋体" w:cs="Times New Roman"/>
                <w:color w:val="000000" w:themeColor="text1"/>
                <w:kern w:val="2"/>
                <w:sz w:val="21"/>
                <w:szCs w:val="24"/>
                <w:lang w:val="en-US" w:eastAsia="zh-CN" w:bidi="ar-SA"/>
                <w14:textFill>
                  <w14:solidFill>
                    <w14:schemeClr w14:val="tx1"/>
                  </w14:solidFill>
                </w14:textFill>
              </w:rPr>
              <w:t>5750.11-2023</w:t>
            </w:r>
            <w:r>
              <w:rPr>
                <w:rFonts w:hint="eastAsia" w:cs="Times New Roman"/>
                <w:color w:val="000000" w:themeColor="text1"/>
                <w:kern w:val="2"/>
                <w:sz w:val="21"/>
                <w:szCs w:val="24"/>
                <w:lang w:val="en-US" w:eastAsia="zh-CN" w:bidi="ar-SA"/>
                <w14:textFill>
                  <w14:solidFill>
                    <w14:schemeClr w14:val="tx1"/>
                  </w14:solidFill>
                </w14:textFill>
              </w:rPr>
              <w:t xml:space="preserve"> </w:t>
            </w:r>
            <w:r>
              <w:rPr>
                <w:rFonts w:hint="default" w:ascii="Calibri" w:hAnsi="Calibri" w:eastAsia="宋体" w:cs="Times New Roman"/>
                <w:color w:val="000000" w:themeColor="text1"/>
                <w:kern w:val="2"/>
                <w:sz w:val="21"/>
                <w:szCs w:val="24"/>
                <w:lang w:val="en-US" w:eastAsia="zh-CN" w:bidi="ar-SA"/>
                <w14:textFill>
                  <w14:solidFill>
                    <w14:schemeClr w14:val="tx1"/>
                  </w14:solidFill>
                </w14:textFill>
              </w:rPr>
              <w:t xml:space="preserve"> 9.3</w:t>
            </w:r>
          </w:p>
        </w:tc>
        <w:tc>
          <w:tcPr>
            <w:tcW w:w="1365" w:type="dxa"/>
            <w:noWrap w:val="0"/>
            <w:vAlign w:val="center"/>
          </w:tcPr>
          <w:p w14:paraId="5ECBB3F7">
            <w:pPr>
              <w:jc w:val="center"/>
              <w:outlineLvl w:val="0"/>
              <w:rPr>
                <w:rFonts w:hint="default" w:ascii="Calibri" w:hAnsi="Calibri"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spacing w:val="20"/>
                <w:lang w:val="en-US" w:eastAsia="zh-CN"/>
                <w14:textFill>
                  <w14:solidFill>
                    <w14:schemeClr w14:val="tx1"/>
                  </w14:solidFill>
                </w14:textFill>
              </w:rPr>
              <w:t>0.3</w:t>
            </w:r>
          </w:p>
        </w:tc>
        <w:tc>
          <w:tcPr>
            <w:tcW w:w="1365" w:type="dxa"/>
            <w:noWrap w:val="0"/>
            <w:vAlign w:val="center"/>
          </w:tcPr>
          <w:p w14:paraId="05D751C4">
            <w:pPr>
              <w:ind w:firstLine="500" w:firstLineChars="200"/>
              <w:outlineLvl w:val="0"/>
              <w:rPr>
                <w:rFonts w:hint="default"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6A9D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6" w:hRule="atLeast"/>
        </w:trPr>
        <w:tc>
          <w:tcPr>
            <w:tcW w:w="776" w:type="dxa"/>
            <w:vAlign w:val="center"/>
          </w:tcPr>
          <w:p w14:paraId="216FBBB4">
            <w:pPr>
              <w:jc w:val="center"/>
              <w:outlineLvl w:val="0"/>
              <w:rPr>
                <w:rFonts w:hint="default" w:ascii="Calibri" w:hAnsi="Calibri" w:eastAsia="宋体" w:cs="Times New Roman"/>
                <w:color w:val="000000" w:themeColor="text1"/>
                <w:spacing w:val="20"/>
                <w:kern w:val="2"/>
                <w:sz w:val="24"/>
                <w:szCs w:val="24"/>
                <w:lang w:val="en-US" w:eastAsia="zh-CN" w:bidi="ar-SA"/>
                <w14:textFill>
                  <w14:solidFill>
                    <w14:schemeClr w14:val="tx1"/>
                  </w14:solidFill>
                </w14:textFill>
              </w:rPr>
            </w:pPr>
            <w:r>
              <w:rPr>
                <w:rFonts w:hint="eastAsia" w:cs="Times New Roman"/>
                <w:color w:val="000000" w:themeColor="text1"/>
                <w:spacing w:val="20"/>
                <w:kern w:val="2"/>
                <w:sz w:val="24"/>
                <w:szCs w:val="24"/>
                <w:lang w:val="en-US" w:eastAsia="zh-CN" w:bidi="ar-SA"/>
                <w14:textFill>
                  <w14:solidFill>
                    <w14:schemeClr w14:val="tx1"/>
                  </w14:solidFill>
                </w14:textFill>
              </w:rPr>
              <w:t>43</w:t>
            </w:r>
          </w:p>
        </w:tc>
        <w:tc>
          <w:tcPr>
            <w:tcW w:w="1739" w:type="dxa"/>
            <w:vAlign w:val="center"/>
          </w:tcPr>
          <w:p w14:paraId="5A7B3A35">
            <w:pPr>
              <w:jc w:val="center"/>
              <w:outlineLvl w:val="0"/>
              <w:rPr>
                <w:rFonts w:hint="eastAsia"/>
                <w:color w:val="000000" w:themeColor="text1"/>
                <w:spacing w:val="20"/>
                <w:lang w:val="en-US" w:eastAsia="zh-CN"/>
                <w14:textFill>
                  <w14:solidFill>
                    <w14:schemeClr w14:val="tx1"/>
                  </w14:solidFill>
                </w14:textFill>
              </w:rPr>
            </w:pPr>
            <w:r>
              <w:rPr>
                <w:rFonts w:hint="eastAsia"/>
                <w:color w:val="000000" w:themeColor="text1"/>
                <w:spacing w:val="20"/>
                <w14:textFill>
                  <w14:solidFill>
                    <w14:schemeClr w14:val="tx1"/>
                  </w14:solidFill>
                </w14:textFill>
              </w:rPr>
              <w:t xml:space="preserve">二氧化氯 </w:t>
            </w:r>
          </w:p>
        </w:tc>
        <w:tc>
          <w:tcPr>
            <w:tcW w:w="1245" w:type="dxa"/>
            <w:vAlign w:val="center"/>
          </w:tcPr>
          <w:p w14:paraId="2AD7BB4B">
            <w:pPr>
              <w:spacing w:beforeLines="0" w:afterLines="0" w:line="120" w:lineRule="auto"/>
              <w:jc w:val="center"/>
              <w:rPr>
                <w:rFonts w:hint="eastAsia" w:ascii="Calibri" w:hAnsi="Calibri" w:eastAsia="宋体" w:cs="Times New Roman"/>
                <w:color w:val="000000" w:themeColor="text1"/>
                <w:spacing w:val="20"/>
                <w:kern w:val="2"/>
                <w:sz w:val="21"/>
                <w:szCs w:val="20"/>
                <w:lang w:val="en-US" w:eastAsia="zh-CN" w:bidi="ar-SA"/>
                <w14:textFill>
                  <w14:solidFill>
                    <w14:schemeClr w14:val="tx1"/>
                  </w14:solidFill>
                </w14:textFill>
              </w:rPr>
            </w:pPr>
            <w:r>
              <w:rPr>
                <w:rFonts w:hint="eastAsia"/>
                <w:color w:val="000000" w:themeColor="text1"/>
                <w:spacing w:val="20"/>
                <w:sz w:val="21"/>
                <w:szCs w:val="20"/>
                <w14:textFill>
                  <w14:solidFill>
                    <w14:schemeClr w14:val="tx1"/>
                  </w14:solidFill>
                </w14:textFill>
              </w:rPr>
              <w:t>mg/L</w:t>
            </w:r>
          </w:p>
        </w:tc>
        <w:tc>
          <w:tcPr>
            <w:tcW w:w="2790" w:type="dxa"/>
            <w:vAlign w:val="center"/>
          </w:tcPr>
          <w:p w14:paraId="5FF4DE96">
            <w:pPr>
              <w:jc w:val="center"/>
              <w:outlineLvl w:val="0"/>
              <w:rPr>
                <w:rFonts w:hint="eastAsia" w:ascii="Calibri" w:hAnsi="Calibri" w:eastAsia="宋体" w:cs="Times New Roman"/>
                <w:color w:val="000000" w:themeColor="text1"/>
                <w:kern w:val="2"/>
                <w:sz w:val="21"/>
                <w:szCs w:val="24"/>
                <w:lang w:val="en-US" w:eastAsia="zh-CN" w:bidi="ar-SA"/>
                <w14:textFill>
                  <w14:solidFill>
                    <w14:schemeClr w14:val="tx1"/>
                  </w14:solidFill>
                </w14:textFill>
              </w:rPr>
            </w:pPr>
            <w:r>
              <w:rPr>
                <w:rFonts w:hint="eastAsia" w:ascii="Calibri" w:hAnsi="Calibri" w:eastAsia="宋体" w:cs="Times New Roman"/>
                <w:color w:val="000000" w:themeColor="text1"/>
                <w:kern w:val="2"/>
                <w:sz w:val="21"/>
                <w:szCs w:val="24"/>
                <w:lang w:val="en-US" w:eastAsia="zh-CN" w:bidi="ar-SA"/>
                <w14:textFill>
                  <w14:solidFill>
                    <w14:schemeClr w14:val="tx1"/>
                  </w14:solidFill>
                </w14:textFill>
              </w:rPr>
              <w:t>GB/T</w:t>
            </w:r>
            <w:r>
              <w:rPr>
                <w:rFonts w:hint="eastAsia" w:cs="Times New Roman"/>
                <w:color w:val="000000" w:themeColor="text1"/>
                <w:kern w:val="2"/>
                <w:sz w:val="21"/>
                <w:szCs w:val="24"/>
                <w:lang w:val="en-US" w:eastAsia="zh-CN" w:bidi="ar-SA"/>
                <w14:textFill>
                  <w14:solidFill>
                    <w14:schemeClr w14:val="tx1"/>
                  </w14:solidFill>
                </w14:textFill>
              </w:rPr>
              <w:t xml:space="preserve"> </w:t>
            </w:r>
            <w:r>
              <w:rPr>
                <w:rFonts w:hint="eastAsia" w:ascii="Calibri" w:hAnsi="Calibri" w:eastAsia="宋体" w:cs="Times New Roman"/>
                <w:color w:val="000000" w:themeColor="text1"/>
                <w:kern w:val="2"/>
                <w:sz w:val="21"/>
                <w:szCs w:val="24"/>
                <w:lang w:val="en-US" w:eastAsia="zh-CN" w:bidi="ar-SA"/>
                <w14:textFill>
                  <w14:solidFill>
                    <w14:schemeClr w14:val="tx1"/>
                  </w14:solidFill>
                </w14:textFill>
              </w:rPr>
              <w:t xml:space="preserve"> 5750.11-2023</w:t>
            </w:r>
            <w:r>
              <w:rPr>
                <w:rFonts w:hint="eastAsia" w:cs="Times New Roman"/>
                <w:color w:val="000000" w:themeColor="text1"/>
                <w:kern w:val="2"/>
                <w:sz w:val="21"/>
                <w:szCs w:val="24"/>
                <w:lang w:val="en-US" w:eastAsia="zh-CN" w:bidi="ar-SA"/>
                <w14:textFill>
                  <w14:solidFill>
                    <w14:schemeClr w14:val="tx1"/>
                  </w14:solidFill>
                </w14:textFill>
              </w:rPr>
              <w:t xml:space="preserve"> </w:t>
            </w:r>
            <w:r>
              <w:rPr>
                <w:rFonts w:hint="eastAsia" w:ascii="Calibri" w:hAnsi="Calibri" w:eastAsia="宋体" w:cs="Times New Roman"/>
                <w:color w:val="000000" w:themeColor="text1"/>
                <w:kern w:val="2"/>
                <w:sz w:val="21"/>
                <w:szCs w:val="24"/>
                <w:lang w:val="en-US" w:eastAsia="zh-CN" w:bidi="ar-SA"/>
                <w14:textFill>
                  <w14:solidFill>
                    <w14:schemeClr w14:val="tx1"/>
                  </w14:solidFill>
                </w14:textFill>
              </w:rPr>
              <w:t xml:space="preserve"> 8.4</w:t>
            </w:r>
          </w:p>
        </w:tc>
        <w:tc>
          <w:tcPr>
            <w:tcW w:w="1365" w:type="dxa"/>
            <w:vAlign w:val="center"/>
          </w:tcPr>
          <w:p w14:paraId="10BC1025">
            <w:pPr>
              <w:jc w:val="center"/>
              <w:outlineLvl w:val="0"/>
              <w:rPr>
                <w:rFonts w:hint="default" w:ascii="Calibri" w:hAnsi="Calibri" w:eastAsia="宋体" w:cs="Times New Roman"/>
                <w:color w:val="000000" w:themeColor="text1"/>
                <w:kern w:val="2"/>
                <w:sz w:val="21"/>
                <w:szCs w:val="24"/>
                <w:lang w:val="en-US" w:eastAsia="zh-CN" w:bidi="ar-SA"/>
                <w14:textFill>
                  <w14:solidFill>
                    <w14:schemeClr w14:val="tx1"/>
                  </w14:solidFill>
                </w14:textFill>
              </w:rPr>
            </w:pPr>
            <w:r>
              <w:rPr>
                <w:rFonts w:hint="eastAsia"/>
                <w:color w:val="000000" w:themeColor="text1"/>
                <w:spacing w:val="20"/>
                <w14:textFill>
                  <w14:solidFill>
                    <w14:schemeClr w14:val="tx1"/>
                  </w14:solidFill>
                </w14:textFill>
              </w:rPr>
              <w:t>0.</w:t>
            </w:r>
            <w:r>
              <w:rPr>
                <w:rFonts w:hint="eastAsia"/>
                <w:color w:val="000000" w:themeColor="text1"/>
                <w:spacing w:val="20"/>
                <w:lang w:val="en-US" w:eastAsia="zh-CN"/>
                <w14:textFill>
                  <w14:solidFill>
                    <w14:schemeClr w14:val="tx1"/>
                  </w14:solidFill>
                </w14:textFill>
              </w:rPr>
              <w:t>1~0.8</w:t>
            </w:r>
          </w:p>
        </w:tc>
        <w:tc>
          <w:tcPr>
            <w:tcW w:w="1365" w:type="dxa"/>
            <w:vAlign w:val="center"/>
          </w:tcPr>
          <w:p w14:paraId="0751BEA7">
            <w:pPr>
              <w:jc w:val="center"/>
              <w:outlineLvl w:val="0"/>
              <w:rPr>
                <w:rFonts w:hint="eastAsia"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083B7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888" w:hRule="atLeast"/>
        </w:trPr>
        <w:tc>
          <w:tcPr>
            <w:tcW w:w="9280" w:type="dxa"/>
            <w:gridSpan w:val="6"/>
            <w:vAlign w:val="center"/>
          </w:tcPr>
          <w:p w14:paraId="6248E1DD">
            <w:pPr>
              <w:jc w:val="left"/>
              <w:outlineLvl w:val="0"/>
              <w:rPr>
                <w:rFonts w:hint="default" w:ascii="宋体" w:hAnsi="宋体" w:eastAsia="宋体" w:cs="宋体"/>
                <w:color w:val="auto"/>
                <w:spacing w:val="20"/>
                <w:kern w:val="2"/>
                <w:sz w:val="21"/>
                <w:szCs w:val="24"/>
                <w:lang w:val="en-US" w:eastAsia="zh-CN" w:bidi="ar-SA"/>
              </w:rPr>
            </w:pPr>
            <w:r>
              <w:rPr>
                <w:rFonts w:hint="eastAsia" w:ascii="宋体" w:hAnsi="宋体" w:cs="宋体"/>
                <w:color w:val="auto"/>
                <w:spacing w:val="20"/>
                <w:kern w:val="2"/>
                <w:sz w:val="21"/>
                <w:szCs w:val="24"/>
                <w:lang w:val="en-US" w:eastAsia="zh-CN" w:bidi="ar-SA"/>
              </w:rPr>
              <w:t>备注：三氯甲烷、一氯二溴甲烷、二氯一溴甲烷、三溴甲烷的总和为三卤甲烷，标准限值为该类化合物中各种化合物的实测浓度与其各自限值的比值之和不超过1，检测结果为0.484</w:t>
            </w:r>
          </w:p>
        </w:tc>
      </w:tr>
    </w:tbl>
    <w:p w14:paraId="345AC42E">
      <w:pPr>
        <w:jc w:val="center"/>
        <w:rPr>
          <w:sz w:val="28"/>
          <w:szCs w:val="28"/>
        </w:rPr>
        <w:sectPr>
          <w:headerReference r:id="rId5" w:type="first"/>
          <w:footerReference r:id="rId8" w:type="first"/>
          <w:footerReference r:id="rId6" w:type="default"/>
          <w:headerReference r:id="rId4" w:type="even"/>
          <w:footerReference r:id="rId7" w:type="even"/>
          <w:pgSz w:w="11906" w:h="16838"/>
          <w:pgMar w:top="1418" w:right="1797" w:bottom="1440" w:left="1797" w:header="851" w:footer="992" w:gutter="0"/>
          <w:cols w:space="720" w:num="1"/>
          <w:docGrid w:type="lines" w:linePitch="312" w:charSpace="0"/>
        </w:sectPr>
      </w:pPr>
      <w:r>
        <w:rPr>
          <w:rFonts w:hint="eastAsia" w:ascii="Times New Roman" w:hAnsi="Times New Roman" w:eastAsia="宋体" w:cs="Times New Roman"/>
          <w:color w:val="000000" w:themeColor="text1"/>
          <w:sz w:val="28"/>
          <w:szCs w:val="28"/>
          <w14:textFill>
            <w14:solidFill>
              <w14:schemeClr w14:val="tx1"/>
            </w14:solidFill>
          </w14:textFill>
        </w:rPr>
        <w:t>第4页 共</w:t>
      </w:r>
      <w:r>
        <w:rPr>
          <w:rFonts w:hint="eastAsia" w:hAnsi="Times New Roman" w:cs="Times New Roman"/>
          <w:color w:val="000000" w:themeColor="text1"/>
          <w:sz w:val="28"/>
          <w:szCs w:val="28"/>
          <w:lang w:val="en-US" w:eastAsia="zh-CN"/>
          <w14:textFill>
            <w14:solidFill>
              <w14:schemeClr w14:val="tx1"/>
            </w14:solidFill>
          </w14:textFill>
        </w:rPr>
        <w:t>5</w:t>
      </w:r>
      <w:r>
        <w:rPr>
          <w:rFonts w:hint="eastAsia" w:ascii="Times New Roman" w:hAnsi="Times New Roman" w:eastAsia="宋体" w:cs="Times New Roman"/>
          <w:color w:val="000000" w:themeColor="text1"/>
          <w:sz w:val="28"/>
          <w:szCs w:val="28"/>
          <w14:textFill>
            <w14:solidFill>
              <w14:schemeClr w14:val="tx1"/>
            </w14:solidFill>
          </w14:textFill>
        </w:rPr>
        <w:t>页</w:t>
      </w:r>
    </w:p>
    <w:p w14:paraId="3EE5D8A9">
      <w:pPr>
        <w:jc w:val="center"/>
        <w:rPr>
          <w:rFonts w:hint="eastAsia" w:ascii="Times New Roman" w:hAnsi="Times New Roman" w:eastAsia="宋体" w:cs="Times New Roman"/>
          <w:b/>
          <w:bCs/>
          <w:sz w:val="44"/>
          <w:szCs w:val="28"/>
        </w:rPr>
      </w:pPr>
      <w:r>
        <w:rPr>
          <w:rFonts w:hint="eastAsia" w:ascii="Times New Roman" w:hAnsi="Times New Roman" w:eastAsia="宋体" w:cs="Times New Roman"/>
          <w:b/>
          <w:bCs/>
          <w:sz w:val="44"/>
          <w:szCs w:val="28"/>
        </w:rPr>
        <w:t>说    明</w:t>
      </w:r>
    </w:p>
    <w:p w14:paraId="0C8C770C">
      <w:pPr>
        <w:rPr>
          <w:rFonts w:hint="eastAsia" w:ascii="Times New Roman" w:hAnsi="Times New Roman" w:eastAsia="宋体" w:cs="Times New Roman"/>
          <w:sz w:val="28"/>
          <w:szCs w:val="28"/>
        </w:rPr>
      </w:pPr>
    </w:p>
    <w:p w14:paraId="097E0EFA">
      <w:pPr>
        <w:rPr>
          <w:rFonts w:hint="eastAsia" w:ascii="Times New Roman" w:hAnsi="Times New Roman" w:eastAsia="宋体" w:cs="Times New Roman"/>
        </w:rPr>
      </w:pPr>
      <w:r>
        <w:rPr>
          <w:rFonts w:hint="eastAsia" w:ascii="Times New Roman" w:hAnsi="Times New Roman" w:eastAsia="宋体" w:cs="Times New Roman"/>
          <w:sz w:val="28"/>
          <w:szCs w:val="28"/>
        </w:rPr>
        <w:t>1、</w:t>
      </w:r>
      <w:r>
        <w:rPr>
          <w:rFonts w:hint="eastAsia" w:ascii="Times New Roman" w:hAnsi="Times New Roman" w:eastAsia="宋体" w:cs="Times New Roman"/>
          <w:sz w:val="28"/>
          <w:szCs w:val="28"/>
          <w:lang w:eastAsia="zh-CN"/>
        </w:rPr>
        <w:t>本</w:t>
      </w:r>
      <w:r>
        <w:rPr>
          <w:rFonts w:hint="eastAsia" w:ascii="Times New Roman" w:hAnsi="Times New Roman" w:eastAsia="宋体" w:cs="Times New Roman"/>
          <w:sz w:val="28"/>
          <w:szCs w:val="28"/>
        </w:rPr>
        <w:t>报告无</w:t>
      </w:r>
      <w:r>
        <w:rPr>
          <w:rFonts w:hint="eastAsia" w:ascii="Times New Roman" w:hAnsi="Times New Roman" w:eastAsia="宋体" w:cs="Times New Roman"/>
          <w:sz w:val="28"/>
          <w:szCs w:val="28"/>
          <w:lang w:val="en-US" w:eastAsia="zh-CN"/>
        </w:rPr>
        <w:t>公司</w:t>
      </w:r>
      <w:r>
        <w:rPr>
          <w:rFonts w:hint="eastAsia" w:ascii="Times New Roman" w:hAnsi="Times New Roman" w:eastAsia="宋体" w:cs="Times New Roman"/>
          <w:sz w:val="28"/>
          <w:szCs w:val="28"/>
        </w:rPr>
        <w:t>检测专用章</w:t>
      </w:r>
      <w:r>
        <w:rPr>
          <w:rFonts w:hint="eastAsia" w:ascii="Times New Roman" w:hAnsi="Times New Roman" w:eastAsia="宋体" w:cs="Times New Roman"/>
          <w:sz w:val="28"/>
          <w:szCs w:val="28"/>
          <w:lang w:eastAsia="zh-CN"/>
        </w:rPr>
        <w:t>（或公章）</w:t>
      </w:r>
      <w:r>
        <w:rPr>
          <w:rFonts w:hint="eastAsia" w:ascii="Times New Roman" w:hAnsi="Times New Roman" w:eastAsia="宋体" w:cs="Times New Roman"/>
          <w:sz w:val="28"/>
          <w:szCs w:val="28"/>
          <w:lang w:val="en-US" w:eastAsia="zh-CN"/>
        </w:rPr>
        <w:t xml:space="preserve"> 及</w:t>
      </w:r>
      <w:r>
        <w:rPr>
          <w:rFonts w:hint="eastAsia" w:ascii="Times New Roman" w:hAnsi="Times New Roman" w:eastAsia="宋体" w:cs="Times New Roman"/>
          <w:sz w:val="28"/>
          <w:szCs w:val="28"/>
          <w:lang w:eastAsia="zh-CN"/>
        </w:rPr>
        <w:t>骑缝章</w:t>
      </w:r>
      <w:r>
        <w:rPr>
          <w:rFonts w:hint="eastAsia" w:ascii="Times New Roman" w:hAnsi="Times New Roman" w:eastAsia="宋体" w:cs="Times New Roman"/>
          <w:sz w:val="28"/>
          <w:szCs w:val="28"/>
        </w:rPr>
        <w:t>无效。</w:t>
      </w:r>
    </w:p>
    <w:p w14:paraId="38C9B963">
      <w:pPr>
        <w:rPr>
          <w:rFonts w:hint="eastAsia" w:ascii="Times New Roman" w:hAnsi="Times New Roman" w:eastAsia="宋体" w:cs="Times New Roman"/>
          <w:szCs w:val="21"/>
        </w:rPr>
      </w:pPr>
      <w:r>
        <w:rPr>
          <w:rFonts w:hint="eastAsia" w:ascii="Times New Roman" w:hAnsi="Times New Roman" w:eastAsia="宋体" w:cs="Times New Roman"/>
          <w:sz w:val="28"/>
          <w:szCs w:val="28"/>
        </w:rPr>
        <w:t>2、复制报告未重新加盖“检测专用章”无效。</w:t>
      </w:r>
    </w:p>
    <w:p w14:paraId="5BC975ED">
      <w:pPr>
        <w:rPr>
          <w:rFonts w:hint="eastAsia" w:ascii="Times New Roman" w:hAnsi="Times New Roman" w:eastAsia="宋体" w:cs="Times New Roman"/>
          <w:szCs w:val="21"/>
        </w:rPr>
      </w:pPr>
      <w:r>
        <w:rPr>
          <w:rFonts w:hint="eastAsia" w:ascii="Times New Roman" w:hAnsi="Times New Roman" w:eastAsia="宋体" w:cs="Times New Roman"/>
          <w:sz w:val="28"/>
          <w:szCs w:val="28"/>
        </w:rPr>
        <w:t>3、</w:t>
      </w:r>
      <w:r>
        <w:rPr>
          <w:rFonts w:hint="eastAsia" w:ascii="Times New Roman" w:hAnsi="Times New Roman" w:eastAsia="宋体" w:cs="Times New Roman"/>
          <w:sz w:val="28"/>
          <w:szCs w:val="28"/>
          <w:lang w:eastAsia="zh-CN"/>
        </w:rPr>
        <w:t>本</w:t>
      </w:r>
      <w:r>
        <w:rPr>
          <w:rFonts w:hint="eastAsia" w:ascii="Times New Roman" w:hAnsi="Times New Roman" w:eastAsia="宋体" w:cs="Times New Roman"/>
          <w:sz w:val="28"/>
          <w:szCs w:val="28"/>
        </w:rPr>
        <w:t>报告无</w:t>
      </w:r>
      <w:r>
        <w:rPr>
          <w:rFonts w:hint="eastAsia" w:ascii="Times New Roman" w:hAnsi="Times New Roman" w:eastAsia="宋体" w:cs="Times New Roman"/>
          <w:sz w:val="28"/>
          <w:szCs w:val="28"/>
          <w:lang w:eastAsia="zh-CN"/>
        </w:rPr>
        <w:t>审</w:t>
      </w:r>
      <w:r>
        <w:rPr>
          <w:rFonts w:hint="eastAsia" w:ascii="Times New Roman" w:hAnsi="Times New Roman" w:eastAsia="宋体" w:cs="Times New Roman"/>
          <w:sz w:val="28"/>
          <w:szCs w:val="28"/>
        </w:rPr>
        <w:t>核签发人签字无效</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报告涂改无效。</w:t>
      </w:r>
    </w:p>
    <w:p w14:paraId="705DC49E">
      <w:pPr>
        <w:ind w:left="420" w:leftChars="0" w:hanging="420" w:hangingChars="15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rPr>
        <w:t>4、</w:t>
      </w:r>
      <w:r>
        <w:rPr>
          <w:rFonts w:hint="eastAsia" w:ascii="Times New Roman" w:hAnsi="Times New Roman" w:eastAsia="宋体" w:cs="Times New Roman"/>
          <w:sz w:val="28"/>
          <w:szCs w:val="28"/>
          <w:lang w:eastAsia="zh-CN"/>
        </w:rPr>
        <w:t>本公司不负责抽样时，结果仅适用于委托方提供的样品，不对样品来源负责。</w:t>
      </w:r>
    </w:p>
    <w:p w14:paraId="0DF996C1">
      <w:pP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5、本报告</w:t>
      </w:r>
      <w:r>
        <w:rPr>
          <w:rFonts w:hint="eastAsia" w:ascii="Times New Roman" w:hAnsi="Times New Roman" w:eastAsia="宋体" w:cs="Times New Roman"/>
          <w:sz w:val="28"/>
          <w:szCs w:val="28"/>
          <w:lang w:eastAsia="zh-CN"/>
        </w:rPr>
        <w:t>只</w:t>
      </w:r>
      <w:r>
        <w:rPr>
          <w:rFonts w:hint="eastAsia" w:ascii="Times New Roman" w:hAnsi="Times New Roman" w:eastAsia="宋体" w:cs="Times New Roman"/>
          <w:sz w:val="28"/>
          <w:szCs w:val="28"/>
        </w:rPr>
        <w:t>对</w:t>
      </w:r>
      <w:r>
        <w:rPr>
          <w:rFonts w:hint="eastAsia" w:ascii="Times New Roman" w:hAnsi="Times New Roman" w:eastAsia="宋体" w:cs="Times New Roman"/>
          <w:sz w:val="28"/>
          <w:szCs w:val="28"/>
          <w:lang w:eastAsia="zh-CN"/>
        </w:rPr>
        <w:t>本次检测数据</w:t>
      </w:r>
      <w:r>
        <w:rPr>
          <w:rFonts w:hint="eastAsia" w:ascii="Times New Roman" w:hAnsi="Times New Roman" w:eastAsia="宋体" w:cs="Times New Roman"/>
          <w:sz w:val="28"/>
          <w:szCs w:val="28"/>
        </w:rPr>
        <w:t>负责。</w:t>
      </w:r>
    </w:p>
    <w:p w14:paraId="30072D4F">
      <w:pPr>
        <w:ind w:left="434" w:hanging="434" w:hangingChars="155"/>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6、对检测报告若有异议，应于收到报告之日起七日内向检测单位提出，逾期不予受理。</w:t>
      </w:r>
    </w:p>
    <w:p w14:paraId="1E7476B7">
      <w:pPr>
        <w:ind w:left="434" w:hanging="434" w:hangingChars="155"/>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7、本报告未经同意</w:t>
      </w:r>
      <w:r>
        <w:rPr>
          <w:rFonts w:hint="eastAsia" w:ascii="Times New Roman" w:hAnsi="Times New Roman" w:eastAsia="宋体" w:cs="Times New Roman"/>
          <w:sz w:val="28"/>
          <w:szCs w:val="28"/>
          <w:lang w:eastAsia="zh-CN"/>
        </w:rPr>
        <w:t>不得复制（全文复制除外）报告，</w:t>
      </w:r>
      <w:r>
        <w:rPr>
          <w:rFonts w:hint="eastAsia" w:ascii="Times New Roman" w:hAnsi="Times New Roman" w:eastAsia="宋体" w:cs="Times New Roman"/>
          <w:sz w:val="28"/>
          <w:szCs w:val="28"/>
        </w:rPr>
        <w:t>不得作为商品广告使用。</w:t>
      </w:r>
    </w:p>
    <w:p w14:paraId="51F41AD5">
      <w:pPr>
        <w:ind w:left="434" w:hanging="434" w:hangingChars="155"/>
        <w:rPr>
          <w:rFonts w:hint="eastAsia" w:ascii="Times New Roman" w:hAnsi="Times New Roman" w:eastAsia="宋体" w:cs="Times New Roman"/>
          <w:sz w:val="28"/>
          <w:szCs w:val="28"/>
        </w:rPr>
      </w:pPr>
    </w:p>
    <w:p w14:paraId="336A6963">
      <w:pPr>
        <w:ind w:left="434" w:hanging="434" w:hangingChars="155"/>
        <w:rPr>
          <w:rFonts w:hint="eastAsia" w:ascii="Times New Roman" w:hAnsi="Times New Roman" w:eastAsia="宋体" w:cs="Times New Roman"/>
          <w:sz w:val="28"/>
          <w:szCs w:val="28"/>
        </w:rPr>
      </w:pPr>
    </w:p>
    <w:p w14:paraId="10834323">
      <w:pPr>
        <w:ind w:left="434" w:hanging="434" w:hangingChars="155"/>
        <w:rPr>
          <w:rFonts w:hint="eastAsia" w:ascii="Times New Roman" w:hAnsi="Times New Roman" w:eastAsia="宋体" w:cs="Times New Roman"/>
          <w:sz w:val="28"/>
          <w:szCs w:val="28"/>
        </w:rPr>
      </w:pPr>
    </w:p>
    <w:p w14:paraId="491EADF7">
      <w:pPr>
        <w:rPr>
          <w:rFonts w:hint="eastAsia" w:ascii="Times New Roman" w:hAnsi="Times New Roman" w:eastAsia="宋体" w:cs="Times New Roman"/>
          <w:spacing w:val="20"/>
          <w:sz w:val="30"/>
          <w:szCs w:val="30"/>
          <w:lang w:eastAsia="zh-CN"/>
        </w:rPr>
      </w:pPr>
    </w:p>
    <w:p w14:paraId="714D1C08">
      <w:pPr>
        <w:ind w:firstLine="2380" w:firstLineChars="700"/>
        <w:rPr>
          <w:rFonts w:hint="eastAsia" w:ascii="Times New Roman" w:hAnsi="Times New Roman" w:eastAsia="宋体" w:cs="Times New Roman"/>
          <w:sz w:val="28"/>
          <w:szCs w:val="28"/>
        </w:rPr>
      </w:pPr>
      <w:r>
        <w:rPr>
          <w:rFonts w:hint="eastAsia" w:ascii="Times New Roman" w:hAnsi="Times New Roman" w:eastAsia="宋体" w:cs="Times New Roman"/>
          <w:spacing w:val="20"/>
          <w:sz w:val="30"/>
          <w:szCs w:val="30"/>
          <w:lang w:eastAsia="zh-CN"/>
        </w:rPr>
        <w:t>新乡市慧创水质检测有限公司</w:t>
      </w:r>
    </w:p>
    <w:p w14:paraId="0FA2DC36">
      <w:pPr>
        <w:ind w:firstLine="2380" w:firstLineChars="700"/>
        <w:rPr>
          <w:rFonts w:hint="eastAsia" w:ascii="Times New Roman" w:hAnsi="Times New Roman" w:eastAsia="宋体" w:cs="Times New Roman"/>
          <w:spacing w:val="20"/>
          <w:sz w:val="30"/>
          <w:szCs w:val="30"/>
          <w:lang w:eastAsia="zh-CN"/>
        </w:rPr>
      </w:pPr>
      <w:r>
        <w:rPr>
          <w:rFonts w:hint="eastAsia" w:ascii="Times New Roman" w:hAnsi="Times New Roman" w:eastAsia="宋体" w:cs="Times New Roman"/>
          <w:spacing w:val="20"/>
          <w:sz w:val="30"/>
          <w:szCs w:val="30"/>
          <w:lang w:eastAsia="zh-CN"/>
        </w:rPr>
        <w:t>地址：新乡市金穗大道东新区水厂</w:t>
      </w:r>
    </w:p>
    <w:p w14:paraId="416451E5">
      <w:pPr>
        <w:ind w:firstLine="2380" w:firstLineChars="700"/>
        <w:rPr>
          <w:rFonts w:hint="eastAsia" w:ascii="Times New Roman" w:hAnsi="Times New Roman" w:eastAsia="宋体" w:cs="Times New Roman"/>
          <w:spacing w:val="20"/>
          <w:sz w:val="30"/>
          <w:szCs w:val="30"/>
          <w:lang w:eastAsia="zh-CN"/>
        </w:rPr>
      </w:pPr>
      <w:r>
        <w:rPr>
          <w:rFonts w:hint="eastAsia" w:ascii="Times New Roman" w:hAnsi="Times New Roman" w:eastAsia="宋体" w:cs="Times New Roman"/>
          <w:spacing w:val="20"/>
          <w:sz w:val="30"/>
          <w:szCs w:val="30"/>
          <w:lang w:eastAsia="zh-CN"/>
        </w:rPr>
        <w:t>邮编：453002</w:t>
      </w:r>
    </w:p>
    <w:p w14:paraId="413B6E6A">
      <w:pPr>
        <w:ind w:firstLine="2380" w:firstLineChars="700"/>
        <w:rPr>
          <w:rFonts w:hint="default" w:ascii="Times New Roman" w:hAnsi="Times New Roman" w:eastAsia="宋体" w:cs="Times New Roman"/>
          <w:spacing w:val="20"/>
          <w:sz w:val="30"/>
          <w:szCs w:val="30"/>
          <w:lang w:val="en-US" w:eastAsia="zh-CN"/>
        </w:rPr>
      </w:pPr>
      <w:r>
        <w:rPr>
          <w:rFonts w:hint="eastAsia" w:ascii="Times New Roman" w:hAnsi="Times New Roman" w:eastAsia="宋体" w:cs="Times New Roman"/>
          <w:spacing w:val="20"/>
          <w:sz w:val="30"/>
          <w:szCs w:val="30"/>
          <w:lang w:eastAsia="zh-CN"/>
        </w:rPr>
        <w:t>电话：0373—</w:t>
      </w:r>
      <w:r>
        <w:rPr>
          <w:rFonts w:hint="eastAsia" w:ascii="Times New Roman" w:hAnsi="Times New Roman" w:eastAsia="宋体" w:cs="Times New Roman"/>
          <w:spacing w:val="20"/>
          <w:sz w:val="30"/>
          <w:szCs w:val="30"/>
          <w:lang w:val="en-US" w:eastAsia="zh-CN"/>
        </w:rPr>
        <w:t>2070390</w:t>
      </w:r>
    </w:p>
    <w:p w14:paraId="7BC0C707">
      <w:pPr>
        <w:rPr>
          <w:rFonts w:hint="eastAsia"/>
          <w:lang w:val="en-US" w:eastAsia="zh-CN"/>
        </w:rPr>
      </w:pPr>
      <w:r>
        <w:rPr>
          <w:rFonts w:hint="eastAsia"/>
          <w:lang w:val="en-US" w:eastAsia="zh-CN"/>
        </w:rPr>
        <w:t xml:space="preserve">  </w:t>
      </w:r>
    </w:p>
    <w:p w14:paraId="48DACD5E">
      <w:pPr>
        <w:rPr>
          <w:rFonts w:hint="eastAsia"/>
          <w:lang w:val="en-US" w:eastAsia="zh-CN"/>
        </w:rPr>
      </w:pPr>
    </w:p>
    <w:p w14:paraId="78B09690">
      <w:pPr>
        <w:rPr>
          <w:rFonts w:hint="eastAsia"/>
          <w:lang w:val="en-US" w:eastAsia="zh-CN"/>
        </w:rPr>
      </w:pPr>
    </w:p>
    <w:p w14:paraId="05C8C86D">
      <w:pPr>
        <w:jc w:val="center"/>
        <w:rPr>
          <w:rFonts w:hint="default"/>
          <w:lang w:val="en-US" w:eastAsia="zh-CN"/>
        </w:rPr>
      </w:pPr>
      <w:r>
        <w:rPr>
          <w:rFonts w:hint="eastAsia" w:ascii="Times New Roman" w:hAnsi="Times New Roman" w:eastAsia="宋体" w:cs="Times New Roman"/>
          <w:sz w:val="28"/>
          <w:szCs w:val="28"/>
        </w:rPr>
        <w:t>第</w:t>
      </w:r>
      <w:r>
        <w:rPr>
          <w:rFonts w:hint="eastAsia" w:ascii="Times New Roman" w:hAnsi="Times New Roman" w:eastAsia="宋体" w:cs="Times New Roman"/>
          <w:sz w:val="28"/>
          <w:szCs w:val="28"/>
          <w:lang w:val="en-US" w:eastAsia="zh-CN"/>
        </w:rPr>
        <w:t>5</w:t>
      </w:r>
      <w:r>
        <w:rPr>
          <w:rFonts w:hint="eastAsia" w:ascii="Times New Roman" w:hAnsi="Times New Roman" w:eastAsia="宋体" w:cs="Times New Roman"/>
          <w:sz w:val="28"/>
          <w:szCs w:val="28"/>
        </w:rPr>
        <w:t>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sectPr>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66006">
    <w:pPr>
      <w:widowControl w:val="0"/>
      <w:snapToGrid w:val="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EEEC5">
    <w:pPr>
      <w:widowControl w:val="0"/>
      <w:snapToGrid w:val="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453AE">
    <w:pPr>
      <w:widowControl w:val="0"/>
      <w:snapToGrid w:val="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89BAC">
    <w:pPr>
      <w:widowControl w:val="0"/>
      <w:snapToGrid w:val="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A30AA">
    <w:pPr>
      <w:jc w:val="right"/>
      <w:rPr>
        <w:rFonts w:hint="default"/>
        <w:b/>
        <w:bCs/>
        <w:sz w:val="36"/>
        <w:lang w:val="en-US"/>
      </w:rPr>
    </w:pPr>
    <w:r>
      <w:rPr>
        <w:rFonts w:hint="eastAsia" w:ascii="宋体" w:hAnsi="宋体"/>
        <w:b/>
        <w:bCs/>
        <w:sz w:val="28"/>
        <w:szCs w:val="28"/>
      </w:rPr>
      <w:t>NO：</w:t>
    </w:r>
    <w:r>
      <w:rPr>
        <w:rFonts w:hint="eastAsia" w:ascii="宋体" w:hAnsi="宋体"/>
        <w:b/>
        <w:bCs/>
        <w:sz w:val="28"/>
        <w:szCs w:val="28"/>
        <w:lang w:val="en-US" w:eastAsia="zh-CN"/>
      </w:rPr>
      <w:t>XHSJ</w:t>
    </w:r>
    <w:r>
      <w:rPr>
        <w:rFonts w:hint="eastAsia" w:ascii="宋体" w:hAnsi="宋体"/>
        <w:b/>
        <w:bCs/>
        <w:sz w:val="28"/>
        <w:szCs w:val="28"/>
      </w:rPr>
      <w:t>/</w:t>
    </w:r>
    <w:r>
      <w:rPr>
        <w:rFonts w:hint="eastAsia" w:ascii="宋体" w:hAnsi="宋体"/>
        <w:b/>
        <w:bCs/>
        <w:sz w:val="28"/>
        <w:szCs w:val="28"/>
        <w:lang w:val="en-US" w:eastAsia="zh-CN"/>
      </w:rPr>
      <w:t>LW20251209001</w:t>
    </w:r>
  </w:p>
  <w:p w14:paraId="55335C42">
    <w:pPr>
      <w:widowControl w:val="0"/>
      <w:pBdr>
        <w:bottom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E0284">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A218B">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iYWIyOGFjMTMyYTZjMTIzNmUyMTRiZTIwNmFkMmQifQ=="/>
  </w:docVars>
  <w:rsids>
    <w:rsidRoot w:val="00000000"/>
    <w:rsid w:val="011E020E"/>
    <w:rsid w:val="013511C4"/>
    <w:rsid w:val="014203D6"/>
    <w:rsid w:val="01D2006A"/>
    <w:rsid w:val="02934FC2"/>
    <w:rsid w:val="04124A18"/>
    <w:rsid w:val="057B3CB2"/>
    <w:rsid w:val="07EC3C44"/>
    <w:rsid w:val="097B7D09"/>
    <w:rsid w:val="0A2A714A"/>
    <w:rsid w:val="0AD319E5"/>
    <w:rsid w:val="0BA72EC3"/>
    <w:rsid w:val="0BE161A2"/>
    <w:rsid w:val="0C9C40B5"/>
    <w:rsid w:val="0DD04AD3"/>
    <w:rsid w:val="0E4277CF"/>
    <w:rsid w:val="0EA16160"/>
    <w:rsid w:val="104342E8"/>
    <w:rsid w:val="11534FFE"/>
    <w:rsid w:val="121F0896"/>
    <w:rsid w:val="12207F14"/>
    <w:rsid w:val="12E5602B"/>
    <w:rsid w:val="143212E6"/>
    <w:rsid w:val="14BF0117"/>
    <w:rsid w:val="150E2D5E"/>
    <w:rsid w:val="17F221F2"/>
    <w:rsid w:val="19560394"/>
    <w:rsid w:val="198E04E7"/>
    <w:rsid w:val="198E6518"/>
    <w:rsid w:val="1A7F7445"/>
    <w:rsid w:val="1C0359B5"/>
    <w:rsid w:val="1D9E29FC"/>
    <w:rsid w:val="1F250B8D"/>
    <w:rsid w:val="213026A4"/>
    <w:rsid w:val="232C1EE7"/>
    <w:rsid w:val="260137A8"/>
    <w:rsid w:val="266F0A68"/>
    <w:rsid w:val="27C97A78"/>
    <w:rsid w:val="28175856"/>
    <w:rsid w:val="297B7724"/>
    <w:rsid w:val="2B661467"/>
    <w:rsid w:val="2C7E555E"/>
    <w:rsid w:val="2D073C03"/>
    <w:rsid w:val="2D4C6B52"/>
    <w:rsid w:val="2E592244"/>
    <w:rsid w:val="314561DF"/>
    <w:rsid w:val="31F4793A"/>
    <w:rsid w:val="322C2FCD"/>
    <w:rsid w:val="3258635F"/>
    <w:rsid w:val="32652F35"/>
    <w:rsid w:val="32A20879"/>
    <w:rsid w:val="32B337CB"/>
    <w:rsid w:val="339B1709"/>
    <w:rsid w:val="33C35C95"/>
    <w:rsid w:val="348E6A6A"/>
    <w:rsid w:val="375B4359"/>
    <w:rsid w:val="3BAB46C9"/>
    <w:rsid w:val="3E3157EA"/>
    <w:rsid w:val="3F912A03"/>
    <w:rsid w:val="411E510D"/>
    <w:rsid w:val="41774589"/>
    <w:rsid w:val="44F9262E"/>
    <w:rsid w:val="47270598"/>
    <w:rsid w:val="4CA542C3"/>
    <w:rsid w:val="4D4570CD"/>
    <w:rsid w:val="52705731"/>
    <w:rsid w:val="52FB5913"/>
    <w:rsid w:val="52FF1C91"/>
    <w:rsid w:val="547B6C3C"/>
    <w:rsid w:val="553D7691"/>
    <w:rsid w:val="558C6691"/>
    <w:rsid w:val="559C2240"/>
    <w:rsid w:val="57A903E8"/>
    <w:rsid w:val="57F03F12"/>
    <w:rsid w:val="58811721"/>
    <w:rsid w:val="5D761B49"/>
    <w:rsid w:val="60ED307B"/>
    <w:rsid w:val="618770DB"/>
    <w:rsid w:val="62893C3F"/>
    <w:rsid w:val="642E6B65"/>
    <w:rsid w:val="665B2B43"/>
    <w:rsid w:val="6715621F"/>
    <w:rsid w:val="68FE2DFE"/>
    <w:rsid w:val="6CD75FAC"/>
    <w:rsid w:val="6E177420"/>
    <w:rsid w:val="6E492F1A"/>
    <w:rsid w:val="6EB30FE4"/>
    <w:rsid w:val="70037F93"/>
    <w:rsid w:val="712B4634"/>
    <w:rsid w:val="73622052"/>
    <w:rsid w:val="75CB765D"/>
    <w:rsid w:val="761B6C39"/>
    <w:rsid w:val="76C65EC2"/>
    <w:rsid w:val="771F4FC7"/>
    <w:rsid w:val="798C18DD"/>
    <w:rsid w:val="79FD7A5D"/>
    <w:rsid w:val="7A073D5D"/>
    <w:rsid w:val="7B073F40"/>
    <w:rsid w:val="7DE71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1389</Words>
  <Characters>2651</Characters>
  <Lines>0</Lines>
  <Paragraphs>0</Paragraphs>
  <TotalTime>1</TotalTime>
  <ScaleCrop>false</ScaleCrop>
  <LinksUpToDate>false</LinksUpToDate>
  <CharactersWithSpaces>2831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2023-06-16T03:24:00Z</dcterms:created>
  <dc:creator>Administrator</dc:creator>
  <cp:lastModifiedBy>魏小肉肉</cp:lastModifiedBy>
  <cp:lastPrinted>2024-12-05T09:09:00Z</cp:lastPrinted>
  <dcterms:modified xsi:type="dcterms:W3CDTF">2025-12-24T01:13:14Z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66FF6BD706774963BD747EB874F0DB5B_13</vt:lpwstr>
  </property>
  <property fmtid="{D5CDD505-2E9C-101B-9397-08002B2CF9AE}" pid="4" name="KSOTemplateDocerSaveRecord">
    <vt:lpwstr>eyJoZGlkIjoiYTFiYWIyOGFjMTMyYTZjMTIzNmUyMTRiZTIwNmFkMmQiLCJ1c2VySWQiOiI0MDE4NDYwNTQifQ==</vt:lpwstr>
  </property>
</Properties>
</file>